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2C" w:rsidRPr="0061252A" w:rsidRDefault="008012E3" w:rsidP="00FB021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 w:eastAsia="es-MX"/>
        </w:rPr>
      </w:pPr>
      <w:r w:rsidRPr="0061252A">
        <w:rPr>
          <w:rFonts w:ascii="Arial" w:hAnsi="Arial" w:cs="Arial"/>
          <w:b/>
          <w:sz w:val="22"/>
          <w:szCs w:val="22"/>
          <w:lang w:val="es-ES" w:eastAsia="es-MX"/>
        </w:rPr>
        <w:t>PROCEDIMIENTO</w:t>
      </w:r>
      <w:r w:rsidR="0061252A">
        <w:rPr>
          <w:rFonts w:ascii="Arial" w:hAnsi="Arial" w:cs="Arial"/>
          <w:b/>
          <w:sz w:val="22"/>
          <w:szCs w:val="22"/>
          <w:lang w:val="es-ES" w:eastAsia="es-MX"/>
        </w:rPr>
        <w:t xml:space="preserve">: </w:t>
      </w:r>
      <w:r w:rsidR="00803B83" w:rsidRPr="00803B83">
        <w:rPr>
          <w:rFonts w:ascii="Arial" w:hAnsi="Arial" w:cs="Arial"/>
          <w:b/>
          <w:sz w:val="24"/>
          <w:szCs w:val="24"/>
          <w:lang w:val="es-ES" w:eastAsia="es-MX"/>
        </w:rPr>
        <w:t>Relación con Entes</w:t>
      </w:r>
      <w:r w:rsidR="00803B83">
        <w:rPr>
          <w:rFonts w:ascii="Arial" w:hAnsi="Arial" w:cs="Arial"/>
          <w:b/>
          <w:sz w:val="24"/>
          <w:szCs w:val="24"/>
          <w:lang w:val="es-ES" w:eastAsia="es-MX"/>
        </w:rPr>
        <w:t xml:space="preserve"> Externos</w:t>
      </w:r>
      <w:r w:rsidR="00803B83" w:rsidRPr="00803B83">
        <w:rPr>
          <w:rFonts w:ascii="Arial" w:hAnsi="Arial" w:cs="Arial"/>
          <w:b/>
          <w:sz w:val="24"/>
          <w:szCs w:val="24"/>
          <w:lang w:val="es-ES" w:eastAsia="es-MX"/>
        </w:rPr>
        <w:t xml:space="preserve"> de Control</w:t>
      </w:r>
    </w:p>
    <w:p w:rsidR="00C07546" w:rsidRPr="008F756B" w:rsidRDefault="00C07546" w:rsidP="006400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 xml:space="preserve">1. OBJETO. </w:t>
      </w:r>
      <w:r w:rsidR="00803B83" w:rsidRPr="00803B83">
        <w:rPr>
          <w:rFonts w:ascii="Arial" w:hAnsi="Arial" w:cs="Arial"/>
          <w:sz w:val="24"/>
          <w:szCs w:val="24"/>
        </w:rPr>
        <w:t xml:space="preserve">Garantizar la entrega de información a todos los entes </w:t>
      </w:r>
      <w:r w:rsidR="00803B83">
        <w:rPr>
          <w:rFonts w:ascii="Arial" w:hAnsi="Arial" w:cs="Arial"/>
          <w:sz w:val="24"/>
          <w:szCs w:val="24"/>
        </w:rPr>
        <w:t xml:space="preserve">externos </w:t>
      </w:r>
      <w:r w:rsidR="00803B83" w:rsidRPr="00803B83">
        <w:rPr>
          <w:rFonts w:ascii="Arial" w:hAnsi="Arial" w:cs="Arial"/>
          <w:sz w:val="24"/>
          <w:szCs w:val="24"/>
        </w:rPr>
        <w:t>de control de una manera clara, eficiente y oportuna para facilitar al interior y al exterior el flujo de información de la entidad</w:t>
      </w:r>
      <w:r w:rsidR="004B0A11" w:rsidRPr="00EB79DA">
        <w:rPr>
          <w:rFonts w:ascii="Arial" w:hAnsi="Arial" w:cs="Arial"/>
          <w:sz w:val="24"/>
          <w:szCs w:val="24"/>
        </w:rPr>
        <w:t>.</w:t>
      </w:r>
    </w:p>
    <w:p w:rsidR="008F756B" w:rsidRPr="0061252A" w:rsidRDefault="008F756B" w:rsidP="008F75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79DA" w:rsidRPr="0061252A" w:rsidRDefault="00C07546" w:rsidP="00803B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2. ALCANCE.</w:t>
      </w:r>
      <w:r w:rsidR="00954A1E" w:rsidRPr="0061252A">
        <w:rPr>
          <w:rFonts w:ascii="Arial" w:hAnsi="Arial" w:cs="Arial"/>
          <w:b/>
          <w:sz w:val="24"/>
          <w:szCs w:val="24"/>
        </w:rPr>
        <w:t xml:space="preserve"> </w:t>
      </w:r>
      <w:r w:rsidR="004B0A11">
        <w:rPr>
          <w:rFonts w:ascii="Arial" w:hAnsi="Arial" w:cs="Arial"/>
          <w:sz w:val="24"/>
          <w:szCs w:val="24"/>
        </w:rPr>
        <w:t>A</w:t>
      </w:r>
      <w:r w:rsidR="004B0A11" w:rsidRPr="00EB79DA">
        <w:rPr>
          <w:rFonts w:ascii="Arial" w:hAnsi="Arial" w:cs="Arial"/>
          <w:color w:val="000000"/>
          <w:sz w:val="24"/>
          <w:szCs w:val="24"/>
          <w:lang w:val="es-ES"/>
        </w:rPr>
        <w:t>plica a tod</w:t>
      </w:r>
      <w:r w:rsidR="00803B83">
        <w:rPr>
          <w:rFonts w:ascii="Arial" w:hAnsi="Arial" w:cs="Arial"/>
          <w:color w:val="000000"/>
          <w:sz w:val="24"/>
          <w:szCs w:val="24"/>
          <w:lang w:val="es-ES"/>
        </w:rPr>
        <w:t>a</w:t>
      </w:r>
      <w:r w:rsidR="004B0A11" w:rsidRPr="00EB79DA">
        <w:rPr>
          <w:rFonts w:ascii="Arial" w:hAnsi="Arial" w:cs="Arial"/>
          <w:color w:val="000000"/>
          <w:sz w:val="24"/>
          <w:szCs w:val="24"/>
          <w:lang w:val="es-ES"/>
        </w:rPr>
        <w:t>s l</w:t>
      </w:r>
      <w:r w:rsidR="00803B83">
        <w:rPr>
          <w:rFonts w:ascii="Arial" w:hAnsi="Arial" w:cs="Arial"/>
          <w:color w:val="000000"/>
          <w:sz w:val="24"/>
          <w:szCs w:val="24"/>
          <w:lang w:val="es-ES"/>
        </w:rPr>
        <w:t>a</w:t>
      </w:r>
      <w:r w:rsidR="004B0A11" w:rsidRPr="00EB79DA">
        <w:rPr>
          <w:rFonts w:ascii="Arial" w:hAnsi="Arial" w:cs="Arial"/>
          <w:color w:val="000000"/>
          <w:sz w:val="24"/>
          <w:szCs w:val="24"/>
          <w:lang w:val="es-ES"/>
        </w:rPr>
        <w:t xml:space="preserve">s </w:t>
      </w:r>
      <w:r w:rsidR="00803B83">
        <w:rPr>
          <w:rFonts w:ascii="Arial" w:hAnsi="Arial" w:cs="Arial"/>
          <w:color w:val="000000"/>
          <w:sz w:val="24"/>
          <w:szCs w:val="24"/>
          <w:lang w:val="es-ES"/>
        </w:rPr>
        <w:t>solicitudes de información que realicen los Entes Externos de Control</w:t>
      </w:r>
      <w:r w:rsidR="004B0A11" w:rsidRPr="00EB79DA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="00803B83" w:rsidRPr="00803B83">
        <w:rPr>
          <w:rFonts w:ascii="Arial" w:hAnsi="Arial" w:cs="Arial"/>
          <w:color w:val="000000"/>
          <w:sz w:val="24"/>
          <w:szCs w:val="24"/>
          <w:lang w:val="es-ES"/>
        </w:rPr>
        <w:t>Inicia con la</w:t>
      </w:r>
      <w:r w:rsidR="00803B83">
        <w:rPr>
          <w:rFonts w:ascii="Arial" w:hAnsi="Arial" w:cs="Arial"/>
          <w:color w:val="000000"/>
          <w:sz w:val="24"/>
          <w:szCs w:val="24"/>
          <w:lang w:val="es-ES"/>
        </w:rPr>
        <w:t xml:space="preserve"> reunión de aperturas de Auditorias gubernamentales (integrales, al balance y especiales) </w:t>
      </w:r>
      <w:r w:rsidR="00C15FB2">
        <w:rPr>
          <w:rFonts w:ascii="Arial" w:hAnsi="Arial" w:cs="Arial"/>
          <w:color w:val="000000"/>
          <w:sz w:val="24"/>
          <w:szCs w:val="24"/>
          <w:lang w:val="es-ES"/>
        </w:rPr>
        <w:t>y termina con los informes de avances de Planes de Mejoramiento suscritos</w:t>
      </w:r>
    </w:p>
    <w:p w:rsidR="00803B83" w:rsidRDefault="00803B83" w:rsidP="004F09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79DA" w:rsidRDefault="00EB79DA" w:rsidP="004F09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3. DEFINICIONES.</w:t>
      </w:r>
    </w:p>
    <w:p w:rsidR="00C15FB2" w:rsidRDefault="00C15FB2" w:rsidP="004F09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7301" w:rsidRDefault="00C15FB2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FB2">
        <w:rPr>
          <w:rFonts w:ascii="Arial" w:hAnsi="Arial" w:cs="Arial"/>
          <w:b/>
          <w:sz w:val="24"/>
          <w:szCs w:val="24"/>
        </w:rPr>
        <w:t xml:space="preserve">Entidades de control: </w:t>
      </w:r>
      <w:r w:rsidRPr="00C15FB2">
        <w:rPr>
          <w:rFonts w:ascii="Arial" w:hAnsi="Arial" w:cs="Arial"/>
          <w:sz w:val="24"/>
          <w:szCs w:val="24"/>
        </w:rPr>
        <w:t xml:space="preserve">De acuerdo con la Constitución Política de 1991(art. 117), se considera que los organismos de control son el Ministerio Público, cuyo nombre más familiar es Procuraduría General de la Nación y la Contraloría General de la República. Realizan en el ámbito reglamentario, en materia de seguridad industrial, actividades de certificación, ensayo, inspección o auditoría.   </w:t>
      </w:r>
    </w:p>
    <w:p w:rsidR="00BA4566" w:rsidRDefault="00BA4566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4566" w:rsidRDefault="00BA4566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4566">
        <w:rPr>
          <w:rFonts w:ascii="Arial" w:hAnsi="Arial" w:cs="Arial"/>
          <w:b/>
          <w:sz w:val="24"/>
          <w:szCs w:val="24"/>
        </w:rPr>
        <w:t>Oportunidad</w:t>
      </w:r>
      <w:r w:rsidRPr="00BA4566">
        <w:rPr>
          <w:rFonts w:ascii="Arial" w:hAnsi="Arial" w:cs="Arial"/>
          <w:sz w:val="24"/>
          <w:szCs w:val="24"/>
        </w:rPr>
        <w:t xml:space="preserve">: entregar la información en los tiempos establecidos por el organismo de control. </w:t>
      </w:r>
    </w:p>
    <w:p w:rsidR="00BA4566" w:rsidRDefault="00BA4566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4566" w:rsidRDefault="00BA4566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4566">
        <w:rPr>
          <w:rFonts w:ascii="Arial" w:hAnsi="Arial" w:cs="Arial"/>
          <w:b/>
          <w:sz w:val="24"/>
          <w:szCs w:val="24"/>
        </w:rPr>
        <w:t>Integralidad:</w:t>
      </w:r>
      <w:r w:rsidRPr="00BA4566">
        <w:rPr>
          <w:rFonts w:ascii="Arial" w:hAnsi="Arial" w:cs="Arial"/>
          <w:sz w:val="24"/>
          <w:szCs w:val="24"/>
        </w:rPr>
        <w:t xml:space="preserve"> dar respuesta a todos y cada uno de los requerimientos con la evidencia suficiente. </w:t>
      </w:r>
    </w:p>
    <w:p w:rsidR="00BA4566" w:rsidRDefault="00BA4566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4566" w:rsidRPr="00C15FB2" w:rsidRDefault="00BA4566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4566">
        <w:rPr>
          <w:rFonts w:ascii="Arial" w:hAnsi="Arial" w:cs="Arial"/>
          <w:b/>
          <w:sz w:val="24"/>
          <w:szCs w:val="24"/>
        </w:rPr>
        <w:t>Pertinencia:</w:t>
      </w:r>
      <w:r w:rsidRPr="00BA4566">
        <w:rPr>
          <w:rFonts w:ascii="Arial" w:hAnsi="Arial" w:cs="Arial"/>
          <w:sz w:val="24"/>
          <w:szCs w:val="24"/>
        </w:rPr>
        <w:t xml:space="preserve"> información suministrada acorde con el tema solicitado o con el requerimiento específico</w:t>
      </w:r>
      <w:r>
        <w:t>.</w:t>
      </w:r>
    </w:p>
    <w:p w:rsidR="0061252A" w:rsidRDefault="0061252A" w:rsidP="006125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5FB2" w:rsidRDefault="002C7301" w:rsidP="00C1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301">
        <w:rPr>
          <w:rFonts w:ascii="Arial" w:hAnsi="Arial" w:cs="Arial"/>
          <w:b/>
          <w:sz w:val="24"/>
          <w:szCs w:val="24"/>
        </w:rPr>
        <w:lastRenderedPageBreak/>
        <w:t>4. GENERALIDADES</w:t>
      </w:r>
      <w:r>
        <w:rPr>
          <w:rFonts w:ascii="Arial" w:hAnsi="Arial" w:cs="Arial"/>
          <w:sz w:val="24"/>
          <w:szCs w:val="24"/>
        </w:rPr>
        <w:t xml:space="preserve">. </w:t>
      </w:r>
      <w:r w:rsidR="00C15FB2" w:rsidRPr="00C15FB2">
        <w:rPr>
          <w:rFonts w:ascii="Arial" w:hAnsi="Arial" w:cs="Arial"/>
          <w:sz w:val="24"/>
          <w:szCs w:val="24"/>
        </w:rPr>
        <w:t xml:space="preserve">Este rol de Control Interno es un dinamizador que facilita los requerimientos de los organismos de control y de coordinar la información fuera de la entidad teniendo en cuenta los siguientes aspectos:  </w:t>
      </w:r>
    </w:p>
    <w:p w:rsidR="00C15FB2" w:rsidRPr="00C15FB2" w:rsidRDefault="00C15FB2" w:rsidP="00C1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5FB2" w:rsidRPr="00C15FB2" w:rsidRDefault="00C15FB2" w:rsidP="00C15FB2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FB2">
        <w:rPr>
          <w:rFonts w:ascii="Arial" w:hAnsi="Arial" w:cs="Arial"/>
          <w:sz w:val="24"/>
          <w:szCs w:val="24"/>
        </w:rPr>
        <w:t xml:space="preserve">La necesidad de un acuerdo con respecto a la información difundida </w:t>
      </w:r>
    </w:p>
    <w:p w:rsidR="00C15FB2" w:rsidRPr="00C15FB2" w:rsidRDefault="00C15FB2" w:rsidP="00C15FB2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FB2">
        <w:rPr>
          <w:rFonts w:ascii="Arial" w:hAnsi="Arial" w:cs="Arial"/>
          <w:sz w:val="24"/>
          <w:szCs w:val="24"/>
        </w:rPr>
        <w:t xml:space="preserve">La identificación de los suministradores de información, fuentes firmantes, de informes, receptores de información y personas relacionadas con el informe o información difundida. </w:t>
      </w:r>
    </w:p>
    <w:p w:rsidR="00C15FB2" w:rsidRPr="00C15FB2" w:rsidRDefault="00C15FB2" w:rsidP="00C15FB2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FB2">
        <w:rPr>
          <w:rFonts w:ascii="Arial" w:hAnsi="Arial" w:cs="Arial"/>
          <w:sz w:val="24"/>
          <w:szCs w:val="24"/>
        </w:rPr>
        <w:t xml:space="preserve">La identificación de objetivos, alcance y procedimiento a desempeñar en la generación de información aplicable. </w:t>
      </w:r>
    </w:p>
    <w:p w:rsidR="00C15FB2" w:rsidRPr="00C15FB2" w:rsidRDefault="00C15FB2" w:rsidP="00C15FB2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FB2">
        <w:rPr>
          <w:rFonts w:ascii="Arial" w:hAnsi="Arial" w:cs="Arial"/>
          <w:sz w:val="24"/>
          <w:szCs w:val="24"/>
        </w:rPr>
        <w:t xml:space="preserve">La naturaleza del informe u otra comunicación, incluyendo opiniones, inclusión o exclusión de recomendaciones, descargos, limitaciones y tipo de evaluación (aseguramiento) o aseveración a ser proporcionada. </w:t>
      </w:r>
    </w:p>
    <w:p w:rsidR="00C15FB2" w:rsidRPr="00C15FB2" w:rsidRDefault="00C15FB2" w:rsidP="00C15FB2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FB2">
        <w:rPr>
          <w:rFonts w:ascii="Arial" w:hAnsi="Arial" w:cs="Arial"/>
          <w:sz w:val="24"/>
          <w:szCs w:val="24"/>
        </w:rPr>
        <w:t xml:space="preserve">Las cuestiones de derechos de autor y las limitaciones a la distribución o a compartir con posterioridad la información.   </w:t>
      </w:r>
    </w:p>
    <w:p w:rsidR="00661E18" w:rsidRPr="006E1F92" w:rsidRDefault="00C15FB2" w:rsidP="00C1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FB2">
        <w:rPr>
          <w:rFonts w:ascii="Arial" w:hAnsi="Arial" w:cs="Arial"/>
          <w:sz w:val="24"/>
          <w:szCs w:val="24"/>
        </w:rPr>
        <w:t>Cumple un papel fundamental como puente entre los entes externos y la organización. Siguiendo los lineamientos descritos en la Ley 87 de 1993, el Decreto 1599 de 2005 de la DAFP y decreto 943 de 2014 y Decreto 648 de 2017</w:t>
      </w:r>
    </w:p>
    <w:p w:rsidR="00EB79DA" w:rsidRPr="00966BB0" w:rsidRDefault="00EB79DA" w:rsidP="00EB79DA">
      <w:pPr>
        <w:pStyle w:val="Default"/>
        <w:jc w:val="both"/>
        <w:rPr>
          <w:rFonts w:ascii="Arial" w:hAnsi="Arial" w:cs="Arial"/>
          <w:color w:val="auto"/>
          <w:lang w:val="es-CO"/>
        </w:rPr>
      </w:pPr>
      <w:bookmarkStart w:id="0" w:name="_GoBack"/>
      <w:bookmarkEnd w:id="0"/>
    </w:p>
    <w:p w:rsidR="00966BB0" w:rsidRDefault="002C7301" w:rsidP="00C075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C07546" w:rsidRPr="00966BB0">
        <w:rPr>
          <w:rFonts w:ascii="Arial" w:hAnsi="Arial" w:cs="Arial"/>
          <w:b/>
          <w:sz w:val="24"/>
          <w:szCs w:val="24"/>
        </w:rPr>
        <w:t>. RESPONSABLE</w:t>
      </w:r>
      <w:r w:rsidR="00C07546" w:rsidRPr="00966BB0">
        <w:rPr>
          <w:rFonts w:ascii="Arial" w:hAnsi="Arial" w:cs="Arial"/>
          <w:sz w:val="24"/>
          <w:szCs w:val="24"/>
        </w:rPr>
        <w:t>.</w:t>
      </w:r>
      <w:r w:rsidR="00954A1E" w:rsidRPr="00966BB0">
        <w:rPr>
          <w:rFonts w:ascii="Arial" w:hAnsi="Arial" w:cs="Arial"/>
          <w:sz w:val="24"/>
          <w:szCs w:val="24"/>
        </w:rPr>
        <w:t xml:space="preserve"> </w:t>
      </w:r>
      <w:r w:rsidR="004B0A11" w:rsidRPr="00EB79DA">
        <w:rPr>
          <w:rFonts w:ascii="Arial" w:hAnsi="Arial" w:cs="Arial"/>
          <w:sz w:val="24"/>
          <w:szCs w:val="24"/>
        </w:rPr>
        <w:t>Jefe de Control Interno</w:t>
      </w:r>
    </w:p>
    <w:p w:rsidR="00966BB0" w:rsidRDefault="00966BB0" w:rsidP="00C07546">
      <w:pPr>
        <w:jc w:val="both"/>
        <w:rPr>
          <w:rFonts w:ascii="Arial" w:hAnsi="Arial" w:cs="Arial"/>
          <w:sz w:val="24"/>
          <w:szCs w:val="24"/>
        </w:rPr>
      </w:pPr>
    </w:p>
    <w:p w:rsidR="00966BB0" w:rsidRDefault="00966BB0" w:rsidP="00C07546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7546" w:rsidRDefault="002C7301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07546" w:rsidRPr="0061252A">
        <w:rPr>
          <w:rFonts w:ascii="Arial" w:hAnsi="Arial" w:cs="Arial"/>
          <w:b/>
          <w:sz w:val="24"/>
          <w:szCs w:val="24"/>
        </w:rPr>
        <w:t>. DESCRIPCIÓN DE ACTIVIDADES.</w:t>
      </w:r>
    </w:p>
    <w:p w:rsidR="00976909" w:rsidRPr="0061252A" w:rsidRDefault="00976909" w:rsidP="00C07546">
      <w:pPr>
        <w:jc w:val="both"/>
        <w:rPr>
          <w:rFonts w:ascii="Arial" w:hAnsi="Arial" w:cs="Arial"/>
          <w:b/>
          <w:sz w:val="24"/>
          <w:szCs w:val="24"/>
        </w:rPr>
      </w:pPr>
    </w:p>
    <w:p w:rsidR="00EF56B8" w:rsidRPr="000E3FCC" w:rsidRDefault="00C15FB2" w:rsidP="00EF56B8">
      <w:pPr>
        <w:rPr>
          <w:rFonts w:ascii="Arial" w:hAnsi="Arial" w:cs="Arial"/>
          <w:b/>
          <w:sz w:val="22"/>
          <w:szCs w:val="22"/>
          <w:lang w:val="es-ES_tradnl"/>
        </w:rPr>
      </w:pPr>
      <w:r w:rsidRPr="00803B83">
        <w:rPr>
          <w:rFonts w:ascii="Arial" w:hAnsi="Arial" w:cs="Arial"/>
          <w:b/>
          <w:sz w:val="24"/>
          <w:szCs w:val="24"/>
          <w:lang w:val="es-ES" w:eastAsia="es-MX"/>
        </w:rPr>
        <w:t>Relación con Entes</w:t>
      </w:r>
      <w:r>
        <w:rPr>
          <w:rFonts w:ascii="Arial" w:hAnsi="Arial" w:cs="Arial"/>
          <w:b/>
          <w:sz w:val="24"/>
          <w:szCs w:val="24"/>
          <w:lang w:val="es-ES" w:eastAsia="es-MX"/>
        </w:rPr>
        <w:t xml:space="preserve"> Externos</w:t>
      </w:r>
      <w:r w:rsidRPr="00803B83">
        <w:rPr>
          <w:rFonts w:ascii="Arial" w:hAnsi="Arial" w:cs="Arial"/>
          <w:b/>
          <w:sz w:val="24"/>
          <w:szCs w:val="24"/>
          <w:lang w:val="es-ES" w:eastAsia="es-MX"/>
        </w:rPr>
        <w:t xml:space="preserve"> de Control</w:t>
      </w:r>
    </w:p>
    <w:tbl>
      <w:tblPr>
        <w:tblW w:w="9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339"/>
        <w:gridCol w:w="2225"/>
        <w:gridCol w:w="3051"/>
      </w:tblGrid>
      <w:tr w:rsidR="00976909" w:rsidRPr="00C13E6A" w:rsidTr="00CE4283">
        <w:trPr>
          <w:cantSplit/>
          <w:trHeight w:val="350"/>
          <w:tblHeader/>
          <w:jc w:val="center"/>
        </w:trPr>
        <w:tc>
          <w:tcPr>
            <w:tcW w:w="0" w:type="auto"/>
            <w:vAlign w:val="center"/>
          </w:tcPr>
          <w:p w:rsidR="00976909" w:rsidRPr="00C13E6A" w:rsidRDefault="00976909" w:rsidP="00373123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9" w:type="dxa"/>
            <w:vAlign w:val="center"/>
          </w:tcPr>
          <w:p w:rsidR="00976909" w:rsidRPr="00C13E6A" w:rsidRDefault="00976909" w:rsidP="00373123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DESCRIPCIÓN</w:t>
            </w:r>
          </w:p>
        </w:tc>
        <w:tc>
          <w:tcPr>
            <w:tcW w:w="2225" w:type="dxa"/>
            <w:vAlign w:val="center"/>
          </w:tcPr>
          <w:p w:rsidR="00976909" w:rsidRPr="00C13E6A" w:rsidRDefault="00976909" w:rsidP="00373123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3051" w:type="dxa"/>
            <w:vAlign w:val="center"/>
          </w:tcPr>
          <w:p w:rsidR="00976909" w:rsidRPr="00C13E6A" w:rsidRDefault="00976909" w:rsidP="00373123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</w:tr>
      <w:tr w:rsidR="00523815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523815" w:rsidRPr="00FB5E67" w:rsidRDefault="0052381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39" w:type="dxa"/>
            <w:vAlign w:val="center"/>
          </w:tcPr>
          <w:p w:rsidR="00523815" w:rsidRDefault="00523815" w:rsidP="00DF59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Asistir a la Presentación de los Planes de Auditoria de la Contraloría Distrital</w:t>
            </w:r>
          </w:p>
        </w:tc>
        <w:tc>
          <w:tcPr>
            <w:tcW w:w="2225" w:type="dxa"/>
            <w:vAlign w:val="center"/>
          </w:tcPr>
          <w:p w:rsidR="00523815" w:rsidRDefault="0052381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Personero Distrital/Asesora de Control Interno</w:t>
            </w:r>
          </w:p>
        </w:tc>
        <w:tc>
          <w:tcPr>
            <w:tcW w:w="3051" w:type="dxa"/>
            <w:vAlign w:val="center"/>
          </w:tcPr>
          <w:p w:rsidR="00523815" w:rsidRPr="002C7301" w:rsidRDefault="0052381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Oficio de Invitación</w:t>
            </w:r>
          </w:p>
        </w:tc>
      </w:tr>
      <w:tr w:rsidR="00976909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76909" w:rsidRPr="00FB5E67" w:rsidRDefault="0052381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339" w:type="dxa"/>
            <w:vAlign w:val="center"/>
          </w:tcPr>
          <w:p w:rsidR="00976909" w:rsidRPr="00FB5E67" w:rsidRDefault="00523815" w:rsidP="00DF59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Recibir comunicación de instalación de las Auditorias  </w:t>
            </w:r>
            <w:r w:rsidR="00BB13C2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(integrales, al balance y especiales)</w:t>
            </w:r>
          </w:p>
        </w:tc>
        <w:tc>
          <w:tcPr>
            <w:tcW w:w="2225" w:type="dxa"/>
            <w:vAlign w:val="center"/>
          </w:tcPr>
          <w:p w:rsidR="00976909" w:rsidRPr="00FB5E67" w:rsidRDefault="0052381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Personero Distrital/Asesora de Control Interno</w:t>
            </w:r>
          </w:p>
        </w:tc>
        <w:tc>
          <w:tcPr>
            <w:tcW w:w="3051" w:type="dxa"/>
            <w:vAlign w:val="center"/>
          </w:tcPr>
          <w:p w:rsidR="00976909" w:rsidRPr="00FB5E67" w:rsidRDefault="0052381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Oficio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Intalación</w:t>
            </w:r>
            <w:proofErr w:type="spellEnd"/>
          </w:p>
        </w:tc>
      </w:tr>
      <w:tr w:rsidR="00DF596A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DF596A" w:rsidRPr="00FB5E67" w:rsidRDefault="00DF596A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39" w:type="dxa"/>
            <w:vAlign w:val="center"/>
          </w:tcPr>
          <w:p w:rsidR="00DF596A" w:rsidRPr="00FB5E67" w:rsidRDefault="00523815" w:rsidP="00DF596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Asistir a las reuniones de instalación de las Auditorias  </w:t>
            </w:r>
            <w:r w:rsidR="00BB13C2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(integrales, al balance y especiales)</w:t>
            </w:r>
          </w:p>
        </w:tc>
        <w:tc>
          <w:tcPr>
            <w:tcW w:w="2225" w:type="dxa"/>
            <w:vAlign w:val="center"/>
          </w:tcPr>
          <w:p w:rsidR="00DF596A" w:rsidRPr="00FB5E67" w:rsidRDefault="00DF596A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Pr="00FB5E67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</w:tc>
        <w:tc>
          <w:tcPr>
            <w:tcW w:w="3051" w:type="dxa"/>
            <w:vAlign w:val="center"/>
          </w:tcPr>
          <w:p w:rsidR="00DF596A" w:rsidRPr="00FB5E67" w:rsidRDefault="00523815" w:rsidP="005238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 de Instalación</w:t>
            </w:r>
          </w:p>
        </w:tc>
      </w:tr>
      <w:tr w:rsidR="00976909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76909" w:rsidRPr="00FB5E67" w:rsidRDefault="00DF596A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39" w:type="dxa"/>
            <w:vAlign w:val="center"/>
          </w:tcPr>
          <w:p w:rsidR="00976909" w:rsidRPr="00FB5E67" w:rsidRDefault="00BA4566" w:rsidP="00BA45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Recibir los requerimientos solicitados por los entes externos de control dentro del proceso auditor</w:t>
            </w:r>
          </w:p>
        </w:tc>
        <w:tc>
          <w:tcPr>
            <w:tcW w:w="2225" w:type="dxa"/>
            <w:vAlign w:val="center"/>
          </w:tcPr>
          <w:p w:rsidR="00976909" w:rsidRPr="00FB5E67" w:rsidRDefault="000E3FCC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Pr="00FB5E67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</w:tc>
        <w:tc>
          <w:tcPr>
            <w:tcW w:w="3051" w:type="dxa"/>
            <w:vAlign w:val="center"/>
          </w:tcPr>
          <w:p w:rsidR="00976909" w:rsidRPr="00FB5E67" w:rsidRDefault="00BA4566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Requerimientos</w:t>
            </w:r>
          </w:p>
        </w:tc>
      </w:tr>
      <w:tr w:rsidR="00976909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76909" w:rsidRPr="00FB5E67" w:rsidRDefault="00B23BE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39" w:type="dxa"/>
            <w:vAlign w:val="center"/>
          </w:tcPr>
          <w:p w:rsidR="00976909" w:rsidRPr="00661E18" w:rsidRDefault="0039613A" w:rsidP="003961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Darle traslado de estos requerimientos y b</w:t>
            </w:r>
            <w:r w:rsidRPr="0039613A">
              <w:rPr>
                <w:rFonts w:ascii="Arial" w:hAnsi="Arial" w:cs="Arial"/>
                <w:sz w:val="22"/>
                <w:szCs w:val="22"/>
              </w:rPr>
              <w:t>rindar asesoría y acompañamiento a los líderes de los procesos de la entidad, con el fin de que se responda de manera oportuna, confiable, veraz y consistente a los requerimientos de los entes externos de control.</w:t>
            </w:r>
          </w:p>
        </w:tc>
        <w:tc>
          <w:tcPr>
            <w:tcW w:w="2225" w:type="dxa"/>
            <w:vAlign w:val="center"/>
          </w:tcPr>
          <w:p w:rsidR="00976909" w:rsidRPr="00FB5E67" w:rsidRDefault="00BB13C2" w:rsidP="009E4E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Asesora </w:t>
            </w:r>
            <w:r w:rsidR="00976909" w:rsidRPr="00FB5E67">
              <w:rPr>
                <w:rFonts w:ascii="Arial" w:hAnsi="Arial" w:cs="Arial"/>
                <w:sz w:val="22"/>
                <w:szCs w:val="22"/>
              </w:rPr>
              <w:t>de Control Intern</w:t>
            </w:r>
            <w:r w:rsidR="009E4E95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3051" w:type="dxa"/>
            <w:vAlign w:val="center"/>
          </w:tcPr>
          <w:p w:rsidR="00976909" w:rsidRPr="00FB5E67" w:rsidRDefault="009E4E9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Oficios a los líderes de proceso</w:t>
            </w:r>
          </w:p>
        </w:tc>
      </w:tr>
      <w:tr w:rsidR="00976909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76909" w:rsidRPr="00661E18" w:rsidRDefault="00B23BE5" w:rsidP="00373123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661E18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3339" w:type="dxa"/>
            <w:vAlign w:val="center"/>
          </w:tcPr>
          <w:p w:rsidR="00976909" w:rsidRPr="00661E18" w:rsidRDefault="0039613A" w:rsidP="003961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39613A">
              <w:rPr>
                <w:rFonts w:ascii="Arial" w:hAnsi="Arial" w:cs="Arial"/>
                <w:sz w:val="22"/>
                <w:szCs w:val="22"/>
              </w:rPr>
              <w:t>Verificar la pertinencia, oportunidad e integralidad entre las respuestas dadas por diferentes dependencias en relación con el requerimiento efectuado.</w:t>
            </w:r>
          </w:p>
        </w:tc>
        <w:tc>
          <w:tcPr>
            <w:tcW w:w="2225" w:type="dxa"/>
            <w:vAlign w:val="center"/>
          </w:tcPr>
          <w:p w:rsidR="00976909" w:rsidRPr="00FB5E67" w:rsidRDefault="00976909" w:rsidP="009E4E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vAlign w:val="center"/>
          </w:tcPr>
          <w:p w:rsidR="00976909" w:rsidRPr="00FB5E67" w:rsidRDefault="00BB13C2" w:rsidP="00BB13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Recepción de la respuestas con las evidencias que la soportan enviadas por los líderes de procesos encargados de suministrarla </w:t>
            </w:r>
          </w:p>
        </w:tc>
      </w:tr>
      <w:tr w:rsidR="00976909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76909" w:rsidRPr="00661E18" w:rsidRDefault="00B23BE5" w:rsidP="00373123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661E18">
              <w:rPr>
                <w:rFonts w:ascii="Arial" w:hAnsi="Arial" w:cs="Arial"/>
                <w:sz w:val="24"/>
                <w:szCs w:val="22"/>
              </w:rPr>
              <w:t>6</w:t>
            </w:r>
          </w:p>
        </w:tc>
        <w:tc>
          <w:tcPr>
            <w:tcW w:w="3339" w:type="dxa"/>
            <w:vAlign w:val="center"/>
          </w:tcPr>
          <w:p w:rsidR="00976909" w:rsidRPr="00661E18" w:rsidRDefault="0039613A" w:rsidP="003961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39613A">
              <w:rPr>
                <w:rFonts w:ascii="Arial" w:hAnsi="Arial" w:cs="Arial"/>
                <w:sz w:val="22"/>
                <w:szCs w:val="22"/>
              </w:rPr>
              <w:t>Dar respuesta a los requerimientos de lo entres de control, con la información suministrada por los proceso involucrados, ejerciendo el debido cuidado profesional al entregar información, as</w:t>
            </w:r>
            <w:r>
              <w:rPr>
                <w:rFonts w:ascii="Arial" w:hAnsi="Arial" w:cs="Arial"/>
                <w:sz w:val="22"/>
                <w:szCs w:val="22"/>
              </w:rPr>
              <w:t>egurando el manejo confidencial para evitar su uso inadecuado.</w:t>
            </w:r>
          </w:p>
        </w:tc>
        <w:tc>
          <w:tcPr>
            <w:tcW w:w="2225" w:type="dxa"/>
            <w:vAlign w:val="center"/>
          </w:tcPr>
          <w:p w:rsidR="00976909" w:rsidRPr="00FB5E67" w:rsidRDefault="00B23BE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vAlign w:val="center"/>
          </w:tcPr>
          <w:p w:rsidR="00976909" w:rsidRPr="00FB5E67" w:rsidRDefault="009E4E9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Respuesta a requerimientos</w:t>
            </w:r>
          </w:p>
        </w:tc>
      </w:tr>
      <w:tr w:rsidR="009E4E95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E4E95" w:rsidRPr="00661E18" w:rsidRDefault="009E4E95" w:rsidP="00373123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lastRenderedPageBreak/>
              <w:t>7</w:t>
            </w:r>
          </w:p>
        </w:tc>
        <w:tc>
          <w:tcPr>
            <w:tcW w:w="3339" w:type="dxa"/>
            <w:vAlign w:val="center"/>
          </w:tcPr>
          <w:p w:rsidR="009E4E95" w:rsidRPr="0039613A" w:rsidRDefault="009E4E95" w:rsidP="003961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E95">
              <w:rPr>
                <w:rFonts w:ascii="Arial" w:hAnsi="Arial" w:cs="Arial"/>
                <w:sz w:val="22"/>
                <w:szCs w:val="22"/>
              </w:rPr>
              <w:t xml:space="preserve">Recibir las inquietudes de los entes de control y coordinar con los líderes de los procesos las respuestas correspondientes de forma </w:t>
            </w:r>
            <w:r>
              <w:rPr>
                <w:rFonts w:ascii="Arial" w:hAnsi="Arial" w:cs="Arial"/>
                <w:sz w:val="22"/>
                <w:szCs w:val="22"/>
              </w:rPr>
              <w:t>clara y concisa a través de las mesas de trabajo solicitadas por los entes de Control.</w:t>
            </w:r>
          </w:p>
        </w:tc>
        <w:tc>
          <w:tcPr>
            <w:tcW w:w="2225" w:type="dxa"/>
            <w:vAlign w:val="center"/>
          </w:tcPr>
          <w:p w:rsidR="009E4E95" w:rsidRPr="00FB5E67" w:rsidRDefault="009E4E9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vAlign w:val="center"/>
          </w:tcPr>
          <w:p w:rsidR="009E4E95" w:rsidRDefault="009E4E95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Actas de Reunión</w:t>
            </w:r>
          </w:p>
        </w:tc>
      </w:tr>
      <w:tr w:rsidR="00976909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76909" w:rsidRPr="00661E18" w:rsidRDefault="00BB13C2" w:rsidP="00373123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8</w:t>
            </w:r>
          </w:p>
        </w:tc>
        <w:tc>
          <w:tcPr>
            <w:tcW w:w="3339" w:type="dxa"/>
            <w:vAlign w:val="center"/>
          </w:tcPr>
          <w:p w:rsidR="00976909" w:rsidRPr="00661E18" w:rsidRDefault="00BB13C2" w:rsidP="003961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Recibir el Informe Preliminar de la Auditorias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(integrales, al balance y especiales)</w:t>
            </w:r>
          </w:p>
        </w:tc>
        <w:tc>
          <w:tcPr>
            <w:tcW w:w="2225" w:type="dxa"/>
            <w:vAlign w:val="center"/>
          </w:tcPr>
          <w:p w:rsidR="00976909" w:rsidRPr="00FB5E67" w:rsidRDefault="00BB13C2" w:rsidP="00BB13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Personero Distrital/Asesora de Control Interno</w:t>
            </w:r>
          </w:p>
        </w:tc>
        <w:tc>
          <w:tcPr>
            <w:tcW w:w="3051" w:type="dxa"/>
            <w:vAlign w:val="center"/>
          </w:tcPr>
          <w:p w:rsidR="00976909" w:rsidRPr="00FB5E67" w:rsidRDefault="00BB13C2" w:rsidP="00BB13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 Preliminar</w:t>
            </w:r>
          </w:p>
        </w:tc>
      </w:tr>
      <w:tr w:rsidR="00BB13C2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BB13C2" w:rsidRDefault="00BB13C2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39" w:type="dxa"/>
            <w:vAlign w:val="center"/>
          </w:tcPr>
          <w:p w:rsidR="00BB13C2" w:rsidRDefault="00BB13C2" w:rsidP="00BB13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Revisar con el representante legal y los procesos involucrados en las observaciones y/o hallazgos con alcances y coordinar la respuesta.</w:t>
            </w:r>
          </w:p>
        </w:tc>
        <w:tc>
          <w:tcPr>
            <w:tcW w:w="2225" w:type="dxa"/>
            <w:vAlign w:val="center"/>
          </w:tcPr>
          <w:p w:rsidR="00BB13C2" w:rsidRPr="00FB5E67" w:rsidRDefault="00BB13C2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Personero Distrital/asesor Control Interno/Lideres de Procesos</w:t>
            </w:r>
          </w:p>
        </w:tc>
        <w:tc>
          <w:tcPr>
            <w:tcW w:w="3051" w:type="dxa"/>
            <w:vAlign w:val="center"/>
          </w:tcPr>
          <w:p w:rsidR="00BB13C2" w:rsidRDefault="00BB13C2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3C2">
              <w:rPr>
                <w:rFonts w:ascii="Arial" w:hAnsi="Arial" w:cs="Arial"/>
                <w:sz w:val="22"/>
                <w:szCs w:val="22"/>
              </w:rPr>
              <w:t>Acta de reunión</w:t>
            </w:r>
          </w:p>
        </w:tc>
      </w:tr>
      <w:tr w:rsidR="00976909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76909" w:rsidRPr="00FB5E67" w:rsidRDefault="00F7222B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39" w:type="dxa"/>
            <w:vAlign w:val="center"/>
          </w:tcPr>
          <w:p w:rsidR="00976909" w:rsidRPr="00FB5E67" w:rsidRDefault="00BB13C2" w:rsidP="00BB13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Proyectar la respuesta al informe preliminar presentado por el ente externo de control  aceptando la observación o subsanado con respuestas que contengan  evidencias que la soportan, para la firma del Personero Distrital</w:t>
            </w:r>
          </w:p>
        </w:tc>
        <w:tc>
          <w:tcPr>
            <w:tcW w:w="2225" w:type="dxa"/>
            <w:vAlign w:val="center"/>
          </w:tcPr>
          <w:p w:rsidR="00976909" w:rsidRPr="00FB5E67" w:rsidRDefault="00B23BE5" w:rsidP="00BB13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vAlign w:val="center"/>
          </w:tcPr>
          <w:p w:rsidR="00976909" w:rsidRPr="00FB5E67" w:rsidRDefault="00F7222B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Respuesta al Preliminar</w:t>
            </w:r>
          </w:p>
        </w:tc>
      </w:tr>
      <w:tr w:rsidR="00976909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76909" w:rsidRPr="00FB5E67" w:rsidRDefault="00F7222B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39" w:type="dxa"/>
            <w:vAlign w:val="center"/>
          </w:tcPr>
          <w:p w:rsidR="00976909" w:rsidRPr="00FB5E67" w:rsidRDefault="00BB13C2" w:rsidP="00BB13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Recibir el Informe Definitivo de la Auditoria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(integrales, al balance y especiales)</w:t>
            </w:r>
          </w:p>
        </w:tc>
        <w:tc>
          <w:tcPr>
            <w:tcW w:w="2225" w:type="dxa"/>
            <w:vAlign w:val="center"/>
          </w:tcPr>
          <w:p w:rsidR="00976909" w:rsidRPr="00FB5E67" w:rsidRDefault="00BB13C2" w:rsidP="00BB13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Personero Distrital/asesor de Control Interno</w:t>
            </w:r>
          </w:p>
        </w:tc>
        <w:tc>
          <w:tcPr>
            <w:tcW w:w="3051" w:type="dxa"/>
            <w:vAlign w:val="center"/>
          </w:tcPr>
          <w:p w:rsidR="00976909" w:rsidRPr="00FB5E67" w:rsidRDefault="00F7222B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 Definitivo</w:t>
            </w:r>
          </w:p>
        </w:tc>
      </w:tr>
      <w:tr w:rsidR="00976909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76909" w:rsidRPr="00FB5E67" w:rsidRDefault="00F7222B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339" w:type="dxa"/>
            <w:vAlign w:val="center"/>
          </w:tcPr>
          <w:p w:rsidR="00976909" w:rsidRPr="00FB5E67" w:rsidRDefault="00F7222B" w:rsidP="00F72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Solicitar, asesorar y brindar acompañamiento a los líderes de procesos responsables de acción de mejora o correctiva </w:t>
            </w:r>
            <w:r w:rsidR="00D65D70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>
              <w:rPr>
                <w:rFonts w:ascii="Arial" w:hAnsi="Arial" w:cs="Arial"/>
                <w:sz w:val="22"/>
                <w:szCs w:val="22"/>
              </w:rPr>
              <w:t xml:space="preserve">la elaboración del Plan de Mejoramiento resultado del informe definitivo de la auditoria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(integrales, al balance y especiales)</w:t>
            </w:r>
          </w:p>
        </w:tc>
        <w:tc>
          <w:tcPr>
            <w:tcW w:w="2225" w:type="dxa"/>
            <w:vAlign w:val="center"/>
          </w:tcPr>
          <w:p w:rsidR="00976909" w:rsidRPr="00FB5E67" w:rsidRDefault="00661E18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D65D70">
              <w:rPr>
                <w:rFonts w:ascii="Arial" w:hAnsi="Arial" w:cs="Arial"/>
                <w:sz w:val="22"/>
                <w:szCs w:val="22"/>
              </w:rPr>
              <w:t xml:space="preserve"> Lideres de Procesos</w:t>
            </w:r>
          </w:p>
        </w:tc>
        <w:tc>
          <w:tcPr>
            <w:tcW w:w="3051" w:type="dxa"/>
            <w:vAlign w:val="center"/>
          </w:tcPr>
          <w:p w:rsidR="004B0A11" w:rsidRPr="00FB5E67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Oficios/respuestas</w:t>
            </w:r>
          </w:p>
        </w:tc>
      </w:tr>
      <w:tr w:rsidR="00D65D70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D65D70" w:rsidRDefault="00D65D70" w:rsidP="00F72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339" w:type="dxa"/>
            <w:vAlign w:val="center"/>
          </w:tcPr>
          <w:p w:rsidR="00D65D70" w:rsidRDefault="00D65D70" w:rsidP="00F72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Diligenciar el Formato de Plan de Mejoramiento del Ente de Control</w:t>
            </w:r>
          </w:p>
        </w:tc>
        <w:tc>
          <w:tcPr>
            <w:tcW w:w="2225" w:type="dxa"/>
            <w:vAlign w:val="center"/>
          </w:tcPr>
          <w:p w:rsidR="00D65D70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vAlign w:val="center"/>
          </w:tcPr>
          <w:p w:rsidR="00D65D70" w:rsidRDefault="00D65D70" w:rsidP="00F72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Formato Plan de Mejoramiento del Ente externo de Control</w:t>
            </w:r>
          </w:p>
        </w:tc>
      </w:tr>
      <w:tr w:rsidR="00F7222B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F7222B" w:rsidRPr="00FB5E67" w:rsidRDefault="00F7222B" w:rsidP="00F72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339" w:type="dxa"/>
            <w:vAlign w:val="center"/>
          </w:tcPr>
          <w:p w:rsidR="00F7222B" w:rsidRDefault="00F7222B" w:rsidP="00F72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Elaboración del Oficio remisorio </w:t>
            </w:r>
            <w:r w:rsidR="00D65D70">
              <w:rPr>
                <w:rFonts w:ascii="Arial" w:hAnsi="Arial" w:cs="Arial"/>
                <w:sz w:val="22"/>
                <w:szCs w:val="22"/>
              </w:rPr>
              <w:t xml:space="preserve">del Plan de Mejoramiento </w:t>
            </w:r>
            <w:r>
              <w:rPr>
                <w:rFonts w:ascii="Arial" w:hAnsi="Arial" w:cs="Arial"/>
                <w:sz w:val="22"/>
                <w:szCs w:val="22"/>
              </w:rPr>
              <w:t>dirigido al Ente de Control</w:t>
            </w:r>
            <w:r w:rsidR="00D65D7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la firma del Personero Distrital </w:t>
            </w:r>
          </w:p>
        </w:tc>
        <w:tc>
          <w:tcPr>
            <w:tcW w:w="2225" w:type="dxa"/>
            <w:vAlign w:val="center"/>
          </w:tcPr>
          <w:p w:rsidR="00F7222B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vAlign w:val="center"/>
          </w:tcPr>
          <w:p w:rsidR="00F7222B" w:rsidRDefault="00D65D70" w:rsidP="00F72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Oficio Remisorio </w:t>
            </w:r>
          </w:p>
        </w:tc>
      </w:tr>
      <w:tr w:rsidR="00976909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976909" w:rsidRPr="00FB5E67" w:rsidRDefault="00976909" w:rsidP="00F72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F7222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39" w:type="dxa"/>
            <w:vAlign w:val="center"/>
          </w:tcPr>
          <w:p w:rsidR="00976909" w:rsidRPr="00FB5E67" w:rsidRDefault="00F7222B" w:rsidP="00F72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Suscribir el Plan de Mejoramiento resultado del informe definitivo de la auditoria </w:t>
            </w:r>
            <w:r w:rsidRPr="00F7222B">
              <w:rPr>
                <w:rFonts w:ascii="Arial" w:hAnsi="Arial" w:cs="Arial"/>
                <w:sz w:val="22"/>
                <w:szCs w:val="22"/>
              </w:rPr>
              <w:t xml:space="preserve">(integrales, al balance y especiales) </w:t>
            </w:r>
            <w:r>
              <w:rPr>
                <w:rFonts w:ascii="Arial" w:hAnsi="Arial" w:cs="Arial"/>
                <w:sz w:val="22"/>
                <w:szCs w:val="22"/>
              </w:rPr>
              <w:t>ante el</w:t>
            </w:r>
            <w:r w:rsidRPr="00F7222B">
              <w:rPr>
                <w:rFonts w:ascii="Arial" w:hAnsi="Arial" w:cs="Arial"/>
                <w:sz w:val="22"/>
                <w:szCs w:val="22"/>
              </w:rPr>
              <w:t xml:space="preserve"> Ente externo de Control</w:t>
            </w:r>
          </w:p>
        </w:tc>
        <w:tc>
          <w:tcPr>
            <w:tcW w:w="2225" w:type="dxa"/>
            <w:vAlign w:val="center"/>
          </w:tcPr>
          <w:p w:rsidR="00976909" w:rsidRPr="00FB5E67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vAlign w:val="center"/>
          </w:tcPr>
          <w:p w:rsidR="00976909" w:rsidRPr="00FB5E67" w:rsidRDefault="00F7222B" w:rsidP="00F72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de Mejoramiento recibido por el ente de control</w:t>
            </w:r>
          </w:p>
        </w:tc>
      </w:tr>
      <w:tr w:rsidR="00F7222B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F7222B" w:rsidRPr="00FB5E67" w:rsidRDefault="00F7222B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339" w:type="dxa"/>
            <w:vAlign w:val="center"/>
          </w:tcPr>
          <w:p w:rsidR="00F7222B" w:rsidRDefault="00F7222B" w:rsidP="0037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Aprobación por parte del ente externo de Control, del Plan de Mejoramiento resultado del informe definitivo de la auditoria </w:t>
            </w:r>
            <w:r w:rsidRPr="00F7222B">
              <w:rPr>
                <w:rFonts w:ascii="Arial" w:hAnsi="Arial" w:cs="Arial"/>
                <w:sz w:val="22"/>
                <w:szCs w:val="22"/>
              </w:rPr>
              <w:t>(integrales, al balance y especiales)</w:t>
            </w:r>
          </w:p>
        </w:tc>
        <w:tc>
          <w:tcPr>
            <w:tcW w:w="2225" w:type="dxa"/>
            <w:vAlign w:val="center"/>
          </w:tcPr>
          <w:p w:rsidR="00F7222B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 Externo de Control</w:t>
            </w:r>
          </w:p>
        </w:tc>
        <w:tc>
          <w:tcPr>
            <w:tcW w:w="3051" w:type="dxa"/>
            <w:vAlign w:val="center"/>
          </w:tcPr>
          <w:p w:rsidR="00F7222B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Oficio de Aprobación de Plan de Mejoramiento</w:t>
            </w:r>
          </w:p>
        </w:tc>
      </w:tr>
      <w:tr w:rsidR="00D65D70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D65D70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339" w:type="dxa"/>
            <w:vAlign w:val="center"/>
          </w:tcPr>
          <w:p w:rsidR="00D65D70" w:rsidRDefault="00D65D70" w:rsidP="0037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Hacer seguimiento a la acciones de mejoras o correctivas con los líderes de Proceso responsables</w:t>
            </w:r>
          </w:p>
        </w:tc>
        <w:tc>
          <w:tcPr>
            <w:tcW w:w="2225" w:type="dxa"/>
            <w:vAlign w:val="center"/>
          </w:tcPr>
          <w:p w:rsidR="00D65D70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  <w:r>
              <w:rPr>
                <w:rFonts w:ascii="Arial" w:hAnsi="Arial" w:cs="Arial"/>
                <w:sz w:val="22"/>
                <w:szCs w:val="22"/>
              </w:rPr>
              <w:t>/ Lideres de Procesos</w:t>
            </w:r>
          </w:p>
        </w:tc>
        <w:tc>
          <w:tcPr>
            <w:tcW w:w="3051" w:type="dxa"/>
            <w:vAlign w:val="center"/>
          </w:tcPr>
          <w:p w:rsidR="00D65D70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Oficios/respuestas/evidencias</w:t>
            </w:r>
          </w:p>
        </w:tc>
      </w:tr>
      <w:tr w:rsidR="00D65D70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D65D70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339" w:type="dxa"/>
            <w:vAlign w:val="center"/>
          </w:tcPr>
          <w:p w:rsidR="00D65D70" w:rsidRDefault="00D65D70" w:rsidP="0037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Diligenciar el formato de Avance trimestral del Plan de Mejoramiento suscrito con el Ente de Control evaluando e indicando los porcentajes de avances  </w:t>
            </w:r>
          </w:p>
        </w:tc>
        <w:tc>
          <w:tcPr>
            <w:tcW w:w="2225" w:type="dxa"/>
            <w:vAlign w:val="center"/>
          </w:tcPr>
          <w:p w:rsidR="00D65D70" w:rsidRPr="00FB5E67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vAlign w:val="center"/>
          </w:tcPr>
          <w:p w:rsidR="00D65D70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Formato de Avance trimestral al Plan de Mejoramiento</w:t>
            </w:r>
          </w:p>
        </w:tc>
      </w:tr>
      <w:tr w:rsidR="00D65D70" w:rsidRPr="00C13E6A" w:rsidTr="00CE4283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:rsidR="00D65D70" w:rsidRDefault="00D65D70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339" w:type="dxa"/>
            <w:vAlign w:val="center"/>
          </w:tcPr>
          <w:p w:rsidR="00D65D70" w:rsidRDefault="00CE4283" w:rsidP="00373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Elaboración del Oficio remisorio del formato Avance Trimestral del Plan de Mejoramiento dirigido al Ente de Control, para la firma del Personero Distrital</w:t>
            </w:r>
          </w:p>
        </w:tc>
        <w:tc>
          <w:tcPr>
            <w:tcW w:w="2225" w:type="dxa"/>
            <w:vAlign w:val="center"/>
          </w:tcPr>
          <w:p w:rsidR="00D65D70" w:rsidRPr="00FB5E67" w:rsidRDefault="00CE4283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vAlign w:val="center"/>
          </w:tcPr>
          <w:p w:rsidR="00D65D70" w:rsidRDefault="00CE4283" w:rsidP="00373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Oficio Remisorio</w:t>
            </w:r>
          </w:p>
        </w:tc>
      </w:tr>
      <w:tr w:rsidR="00CE4283" w:rsidRPr="00C13E6A" w:rsidTr="00CE4283">
        <w:trPr>
          <w:cantSplit/>
          <w:trHeight w:val="35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CE4283" w:rsidP="00CE4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CE4283" w:rsidP="00CE4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Remisión del Oficio y el formato Avance Trimestral del Plan de Mejoramiento al Ente de Control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Pr="00FB5E67" w:rsidRDefault="00CE4283" w:rsidP="00633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CE4283" w:rsidP="00633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Oficio Remisorio recibido</w:t>
            </w:r>
          </w:p>
        </w:tc>
      </w:tr>
      <w:tr w:rsidR="00CE4283" w:rsidRPr="00C13E6A" w:rsidTr="00CE4283">
        <w:trPr>
          <w:cantSplit/>
          <w:trHeight w:val="35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CE4283" w:rsidP="00CE4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CE4283" w:rsidP="00CE4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Llevar un expediente con los soportes que evidencien el cumplimiento del plan de mejoramiento suscrito con el Ente Externo de Control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Pr="00FB5E67" w:rsidRDefault="00CE4283" w:rsidP="00633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  <w:r>
              <w:rPr>
                <w:rFonts w:ascii="Arial" w:hAnsi="Arial" w:cs="Arial"/>
                <w:sz w:val="22"/>
                <w:szCs w:val="22"/>
              </w:rPr>
              <w:t>/auxiliar Administrativo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CE4283" w:rsidP="00633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Expediente con los soportes </w:t>
            </w:r>
          </w:p>
        </w:tc>
      </w:tr>
      <w:tr w:rsidR="00CE4283" w:rsidRPr="00C13E6A" w:rsidTr="00CE4283">
        <w:trPr>
          <w:cantSplit/>
          <w:trHeight w:val="35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072BB8" w:rsidP="00CE4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CE42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CE4283" w:rsidP="00CE4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Presentar las evidencias del cumplimiento de las acciones de mejoras o correctivas del Plan de Mejoramiento al equipo auditor en la siguiente auditoria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Pr="00FB5E67" w:rsidRDefault="00CE4283" w:rsidP="00633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CE4283" w:rsidP="00CE4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Mesa de Trabajo equipo Auditor Ente Externo de Control</w:t>
            </w:r>
          </w:p>
        </w:tc>
      </w:tr>
      <w:tr w:rsidR="00CE4283" w:rsidRPr="00C13E6A" w:rsidTr="00CE4283">
        <w:trPr>
          <w:cantSplit/>
          <w:trHeight w:val="35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072BB8" w:rsidP="00CE4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072BB8" w:rsidP="00CE4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Fenecimiento de la cuenta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Pr="00FB5E67" w:rsidRDefault="00072BB8" w:rsidP="00633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Auditor Ente Externo de Control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83" w:rsidRDefault="00072BB8" w:rsidP="00CE4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 del Ente Externo de Control</w:t>
            </w:r>
          </w:p>
        </w:tc>
      </w:tr>
    </w:tbl>
    <w:p w:rsidR="00EF56B8" w:rsidRPr="00EF56B8" w:rsidRDefault="00EF56B8" w:rsidP="00EF56B8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C07CA" w:rsidRPr="0061252A" w:rsidRDefault="00FC07CA" w:rsidP="00950CB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val="es-ES" w:eastAsia="en-US"/>
        </w:rPr>
      </w:pPr>
    </w:p>
    <w:p w:rsidR="00842BC4" w:rsidRDefault="008F756B" w:rsidP="00D469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842BC4" w:rsidRPr="00D4690E">
        <w:rPr>
          <w:rFonts w:ascii="Arial" w:hAnsi="Arial" w:cs="Arial"/>
          <w:b/>
          <w:sz w:val="24"/>
          <w:szCs w:val="24"/>
        </w:rPr>
        <w:t>DOCUMENTOS DE REFERENCIA</w:t>
      </w:r>
    </w:p>
    <w:p w:rsidR="00EC49D4" w:rsidRPr="00D4690E" w:rsidRDefault="00EC49D4" w:rsidP="00D4690E">
      <w:pPr>
        <w:jc w:val="both"/>
        <w:rPr>
          <w:rFonts w:ascii="Arial" w:hAnsi="Arial" w:cs="Arial"/>
          <w:b/>
          <w:sz w:val="24"/>
          <w:szCs w:val="24"/>
        </w:rPr>
      </w:pPr>
    </w:p>
    <w:p w:rsidR="00BA4566" w:rsidRDefault="00661E18" w:rsidP="0044429E">
      <w:pPr>
        <w:jc w:val="both"/>
        <w:rPr>
          <w:rFonts w:ascii="Arial" w:hAnsi="Arial" w:cs="Arial"/>
          <w:sz w:val="24"/>
          <w:szCs w:val="24"/>
        </w:rPr>
      </w:pPr>
      <w:r w:rsidRPr="002C7301">
        <w:rPr>
          <w:rFonts w:ascii="Arial" w:hAnsi="Arial" w:cs="Arial"/>
          <w:sz w:val="24"/>
          <w:szCs w:val="24"/>
        </w:rPr>
        <w:t xml:space="preserve">El Rol de la oficina de Control Interno, Auditoría interna o quien haga sus veces” </w:t>
      </w:r>
    </w:p>
    <w:p w:rsidR="00BA4566" w:rsidRDefault="00661E18" w:rsidP="0044429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7301">
        <w:rPr>
          <w:rFonts w:ascii="Arial" w:hAnsi="Arial" w:cs="Arial"/>
          <w:sz w:val="24"/>
          <w:szCs w:val="24"/>
        </w:rPr>
        <w:t>lineamientos</w:t>
      </w:r>
      <w:proofErr w:type="gramEnd"/>
      <w:r w:rsidRPr="002C7301">
        <w:rPr>
          <w:rFonts w:ascii="Arial" w:hAnsi="Arial" w:cs="Arial"/>
          <w:sz w:val="24"/>
          <w:szCs w:val="24"/>
        </w:rPr>
        <w:t xml:space="preserve"> descritos en la Ley 87 de 1993 </w:t>
      </w:r>
    </w:p>
    <w:p w:rsidR="007D2F9F" w:rsidRPr="006E1F92" w:rsidRDefault="00661E18" w:rsidP="00444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7ma. Dimensión MIPG: Control Interno</w:t>
      </w:r>
    </w:p>
    <w:p w:rsidR="00842BC4" w:rsidRPr="006E1F92" w:rsidRDefault="00842BC4" w:rsidP="00842BC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4690E" w:rsidRDefault="00D4690E" w:rsidP="00842BC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7. ANEXOS</w:t>
      </w:r>
    </w:p>
    <w:p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842BC4" w:rsidRPr="0061252A" w:rsidRDefault="00745B1E" w:rsidP="00842BC4">
      <w:pPr>
        <w:jc w:val="both"/>
        <w:rPr>
          <w:rFonts w:ascii="Arial" w:hAnsi="Arial" w:cs="Arial"/>
          <w:sz w:val="24"/>
          <w:szCs w:val="24"/>
        </w:rPr>
      </w:pPr>
      <w:r w:rsidRPr="0061252A">
        <w:rPr>
          <w:rFonts w:ascii="Arial" w:hAnsi="Arial" w:cs="Arial"/>
          <w:sz w:val="24"/>
          <w:szCs w:val="24"/>
        </w:rPr>
        <w:t>No aplica</w:t>
      </w:r>
    </w:p>
    <w:p w:rsidR="00842BC4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976909" w:rsidRDefault="00976909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842BC4" w:rsidRPr="0061252A" w:rsidRDefault="008F756B" w:rsidP="00842B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842BC4" w:rsidRPr="0061252A">
        <w:rPr>
          <w:rFonts w:ascii="Arial" w:hAnsi="Arial" w:cs="Arial"/>
          <w:b/>
          <w:sz w:val="24"/>
          <w:szCs w:val="24"/>
        </w:rPr>
        <w:t>CONTROL DE REGISTROS</w:t>
      </w:r>
    </w:p>
    <w:p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0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1695"/>
        <w:gridCol w:w="2088"/>
        <w:gridCol w:w="1598"/>
        <w:gridCol w:w="1282"/>
        <w:gridCol w:w="1836"/>
      </w:tblGrid>
      <w:tr w:rsidR="00842BC4" w:rsidRPr="0061252A" w:rsidTr="00745B1E">
        <w:trPr>
          <w:cantSplit/>
          <w:trHeight w:val="368"/>
        </w:trPr>
        <w:tc>
          <w:tcPr>
            <w:tcW w:w="1801" w:type="dxa"/>
            <w:shd w:val="clear" w:color="auto" w:fill="FFFFFF"/>
            <w:vAlign w:val="center"/>
          </w:tcPr>
          <w:p w:rsidR="00842BC4" w:rsidRPr="004B0A11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A11">
              <w:rPr>
                <w:rFonts w:ascii="Arial" w:hAnsi="Arial" w:cs="Arial"/>
                <w:b/>
                <w:sz w:val="24"/>
                <w:szCs w:val="24"/>
              </w:rPr>
              <w:t>Identificación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Clasificación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Almacenamiento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Tiempo de Retención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Acceso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Disposición</w:t>
            </w:r>
          </w:p>
        </w:tc>
      </w:tr>
      <w:tr w:rsidR="00115C4E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115C4E" w:rsidRPr="004B0A11" w:rsidRDefault="004B0A11" w:rsidP="004B0A1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B0A11">
              <w:rPr>
                <w:rFonts w:ascii="Arial" w:hAnsi="Arial" w:cs="Arial"/>
                <w:sz w:val="18"/>
                <w:szCs w:val="18"/>
                <w:lang w:val="pt-BR"/>
              </w:rPr>
              <w:t xml:space="preserve">GC-F-005 Formato de </w:t>
            </w:r>
            <w:proofErr w:type="spellStart"/>
            <w:r w:rsidRPr="004B0A11">
              <w:rPr>
                <w:rFonts w:ascii="Arial" w:hAnsi="Arial" w:cs="Arial"/>
                <w:sz w:val="18"/>
                <w:szCs w:val="18"/>
                <w:lang w:val="pt-BR"/>
              </w:rPr>
              <w:t>acciones</w:t>
            </w:r>
            <w:proofErr w:type="spellEnd"/>
            <w:r w:rsidRPr="004B0A11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4B0A11">
              <w:rPr>
                <w:rFonts w:ascii="Arial" w:hAnsi="Arial" w:cs="Arial"/>
                <w:sz w:val="18"/>
                <w:szCs w:val="18"/>
                <w:lang w:val="pt-BR"/>
              </w:rPr>
              <w:t>mejora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Carpeta en PC Documentos de Auditorias</w:t>
            </w:r>
          </w:p>
          <w:p w:rsidR="00115C4E" w:rsidRPr="00115C4E" w:rsidRDefault="00640008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Medio: V</w:t>
            </w:r>
            <w:r w:rsidR="00115C4E" w:rsidRPr="00115C4E">
              <w:rPr>
                <w:rFonts w:ascii="Arial" w:hAnsi="Arial" w:cs="Arial"/>
                <w:sz w:val="18"/>
                <w:szCs w:val="18"/>
              </w:rPr>
              <w:t>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  <w:tr w:rsidR="00115C4E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115C4E" w:rsidRPr="004B0A11" w:rsidRDefault="00661E18" w:rsidP="004B0A1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Informes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Gestión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Archivo de oficina – Carpeta en PC Documentos de Auditorias</w:t>
            </w:r>
          </w:p>
          <w:p w:rsidR="00115C4E" w:rsidRPr="00115C4E" w:rsidRDefault="00640008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Medio: </w:t>
            </w:r>
            <w:r w:rsidR="00115C4E" w:rsidRPr="00115C4E"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115C4E" w:rsidRPr="00115C4E" w:rsidRDefault="004B0A11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Hasta su siguiente actualización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  <w:tr w:rsidR="00115C4E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115C4E" w:rsidRPr="004B0A11" w:rsidRDefault="00661E18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Encuestas</w:t>
            </w:r>
            <w:proofErr w:type="spellEnd"/>
            <w:r w:rsidR="004B0A11" w:rsidRPr="004B0A11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="004B0A11" w:rsidRPr="004B0A11">
              <w:rPr>
                <w:rFonts w:ascii="Arial" w:hAnsi="Arial" w:cs="Arial"/>
                <w:sz w:val="18"/>
                <w:szCs w:val="18"/>
                <w:lang w:val="pt-BR"/>
              </w:rPr>
              <w:t>Autoevaluación</w:t>
            </w:r>
            <w:proofErr w:type="spellEnd"/>
            <w:r w:rsidR="004B0A11" w:rsidRPr="004B0A11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="004B0A11" w:rsidRPr="004B0A11">
              <w:rPr>
                <w:rFonts w:ascii="Arial" w:hAnsi="Arial" w:cs="Arial"/>
                <w:sz w:val="18"/>
                <w:szCs w:val="18"/>
                <w:lang w:val="pt-BR"/>
              </w:rPr>
              <w:t>Control</w:t>
            </w:r>
            <w:proofErr w:type="spellEnd"/>
            <w:r w:rsidR="004B0A11" w:rsidRPr="004B0A11">
              <w:rPr>
                <w:rFonts w:ascii="Arial" w:hAnsi="Arial" w:cs="Arial"/>
                <w:sz w:val="18"/>
                <w:szCs w:val="18"/>
                <w:lang w:val="pt-BR"/>
              </w:rPr>
              <w:t xml:space="preserve">- </w:t>
            </w:r>
            <w:proofErr w:type="spellStart"/>
            <w:r w:rsidR="004B0A11" w:rsidRPr="004B0A11">
              <w:rPr>
                <w:rFonts w:ascii="Arial" w:hAnsi="Arial" w:cs="Arial"/>
                <w:sz w:val="18"/>
                <w:szCs w:val="18"/>
                <w:lang w:val="pt-BR"/>
              </w:rPr>
              <w:t>Proceso</w:t>
            </w:r>
            <w:proofErr w:type="spellEnd"/>
            <w:r w:rsidR="004B0A11" w:rsidRPr="004B0A11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="004B0A11" w:rsidRPr="004B0A11">
              <w:rPr>
                <w:rFonts w:ascii="Arial" w:hAnsi="Arial" w:cs="Arial"/>
                <w:sz w:val="18"/>
                <w:szCs w:val="18"/>
                <w:lang w:val="pt-BR"/>
              </w:rPr>
              <w:t>Auditoría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Archivo de oficina – Carpeta en PC Documentos de Auditorias</w:t>
            </w:r>
          </w:p>
          <w:p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115C4E" w:rsidRPr="00115C4E" w:rsidRDefault="004B0A11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Hasta su siguiente actualización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  <w:tr w:rsidR="004B0A11" w:rsidRPr="0061252A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:rsidR="004B0A11" w:rsidRPr="008F756B" w:rsidRDefault="004B0A11" w:rsidP="004B0A1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B0A11">
              <w:rPr>
                <w:rFonts w:ascii="Arial" w:hAnsi="Arial" w:cs="Arial"/>
                <w:sz w:val="18"/>
                <w:szCs w:val="18"/>
                <w:lang w:val="pt-BR"/>
              </w:rPr>
              <w:t xml:space="preserve">Acta de </w:t>
            </w:r>
            <w:proofErr w:type="spellStart"/>
            <w:r w:rsidRPr="004B0A11">
              <w:rPr>
                <w:rFonts w:ascii="Arial" w:hAnsi="Arial" w:cs="Arial"/>
                <w:sz w:val="18"/>
                <w:szCs w:val="18"/>
                <w:lang w:val="pt-BR"/>
              </w:rPr>
              <w:t>reunión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</w:tcPr>
          <w:p w:rsidR="004B0A11" w:rsidRPr="00115C4E" w:rsidRDefault="004B0A11" w:rsidP="004B0A1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4B0A11" w:rsidRPr="00115C4E" w:rsidRDefault="004B0A11" w:rsidP="004B0A11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:rsidR="004B0A11" w:rsidRPr="00115C4E" w:rsidRDefault="004B0A11" w:rsidP="004B0A11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Archivo de oficina – Carpeta en PC Documentos de Auditorias</w:t>
            </w:r>
          </w:p>
          <w:p w:rsidR="004B0A11" w:rsidRPr="00115C4E" w:rsidRDefault="004B0A11" w:rsidP="004B0A11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 xml:space="preserve">Medio: Físico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4B0A11" w:rsidRPr="00115C4E" w:rsidRDefault="004B0A11" w:rsidP="004B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4B0A11" w:rsidRPr="00115C4E" w:rsidRDefault="004B0A11" w:rsidP="004B0A11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4B0A11" w:rsidRPr="00115C4E" w:rsidRDefault="004B0A11" w:rsidP="004B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</w:tbl>
    <w:p w:rsidR="00745B1E" w:rsidRDefault="00745B1E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072BB8" w:rsidRDefault="00072BB8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072BB8" w:rsidRPr="0061252A" w:rsidRDefault="00072BB8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842BC4" w:rsidRPr="0061252A" w:rsidRDefault="008F756B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9. </w:t>
      </w:r>
      <w:r w:rsidR="00842BC4" w:rsidRPr="0061252A">
        <w:rPr>
          <w:rFonts w:ascii="Arial" w:eastAsia="Times New Roman" w:hAnsi="Arial" w:cs="Arial"/>
          <w:b/>
          <w:sz w:val="24"/>
          <w:szCs w:val="24"/>
          <w:lang w:eastAsia="es-ES"/>
        </w:rPr>
        <w:t>CONTROL DE CAMBIOS</w:t>
      </w:r>
    </w:p>
    <w:p w:rsidR="00842BC4" w:rsidRPr="0061252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42BC4" w:rsidRPr="0061252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78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6025"/>
      </w:tblGrid>
      <w:tr w:rsidR="00842BC4" w:rsidRPr="0061252A" w:rsidTr="006A0EE4">
        <w:tc>
          <w:tcPr>
            <w:tcW w:w="1985" w:type="dxa"/>
            <w:vAlign w:val="center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VERSIÓN</w:t>
            </w:r>
          </w:p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6025" w:type="dxa"/>
            <w:vAlign w:val="center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DESCRIPCIÓN DEL CAMBIO</w:t>
            </w:r>
          </w:p>
        </w:tc>
      </w:tr>
      <w:tr w:rsidR="00842BC4" w:rsidRPr="0061252A" w:rsidTr="006A0EE4">
        <w:tc>
          <w:tcPr>
            <w:tcW w:w="1985" w:type="dxa"/>
          </w:tcPr>
          <w:p w:rsidR="00842BC4" w:rsidRPr="0061252A" w:rsidRDefault="00661E18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68" w:type="dxa"/>
          </w:tcPr>
          <w:p w:rsidR="00842BC4" w:rsidRPr="0061252A" w:rsidRDefault="00661E18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10/11/2020</w:t>
            </w:r>
          </w:p>
        </w:tc>
        <w:tc>
          <w:tcPr>
            <w:tcW w:w="6025" w:type="dxa"/>
          </w:tcPr>
          <w:p w:rsidR="00842BC4" w:rsidRPr="0061252A" w:rsidRDefault="00661E18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Creación del Procedimiento</w:t>
            </w:r>
          </w:p>
        </w:tc>
      </w:tr>
      <w:tr w:rsidR="00842BC4" w:rsidRPr="0061252A" w:rsidTr="006A0EE4">
        <w:tc>
          <w:tcPr>
            <w:tcW w:w="1985" w:type="dxa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025" w:type="dxa"/>
          </w:tcPr>
          <w:p w:rsidR="00842BC4" w:rsidRPr="0061252A" w:rsidRDefault="00842BC4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842BC4" w:rsidRPr="0061252A" w:rsidTr="006A0EE4">
        <w:tc>
          <w:tcPr>
            <w:tcW w:w="1985" w:type="dxa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025" w:type="dxa"/>
          </w:tcPr>
          <w:p w:rsidR="00842BC4" w:rsidRPr="0061252A" w:rsidRDefault="00842BC4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842BC4" w:rsidRPr="0061252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42BC4" w:rsidRPr="0061252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45B1E" w:rsidRPr="0061252A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45B1E" w:rsidRPr="0061252A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85" w:type="dxa"/>
        <w:tblInd w:w="-576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066"/>
        <w:gridCol w:w="3747"/>
      </w:tblGrid>
      <w:tr w:rsidR="00842BC4" w:rsidRPr="0061252A" w:rsidTr="006A0EE4">
        <w:trPr>
          <w:trHeight w:val="437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ELABORÓ: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REVISÓ: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APROBÓ:</w:t>
            </w:r>
          </w:p>
        </w:tc>
      </w:tr>
      <w:tr w:rsidR="00842BC4" w:rsidRPr="0061252A" w:rsidTr="006A0EE4">
        <w:trPr>
          <w:trHeight w:val="413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 xml:space="preserve">Cargo: </w:t>
            </w:r>
            <w:r w:rsidR="001A26C7" w:rsidRPr="0061252A">
              <w:rPr>
                <w:rFonts w:ascii="Arial" w:hAnsi="Arial" w:cs="Arial"/>
                <w:b/>
                <w:sz w:val="24"/>
                <w:szCs w:val="24"/>
              </w:rPr>
              <w:t>Asesora de control interno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Cargo: Personero auxiliar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C4" w:rsidRPr="0061252A" w:rsidRDefault="00842BC4" w:rsidP="006A0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Cargo: Personero distrital</w:t>
            </w:r>
          </w:p>
        </w:tc>
      </w:tr>
    </w:tbl>
    <w:p w:rsidR="00842BC4" w:rsidRPr="0061252A" w:rsidRDefault="00842BC4" w:rsidP="00842BC4">
      <w:pPr>
        <w:pStyle w:val="Encabezado"/>
        <w:rPr>
          <w:rFonts w:ascii="Arial" w:hAnsi="Arial" w:cs="Arial"/>
          <w:sz w:val="24"/>
          <w:szCs w:val="24"/>
        </w:rPr>
      </w:pPr>
    </w:p>
    <w:p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:rsidR="003C05CC" w:rsidRPr="0061252A" w:rsidRDefault="003C05CC">
      <w:pPr>
        <w:rPr>
          <w:rFonts w:ascii="Arial" w:hAnsi="Arial" w:cs="Arial"/>
          <w:sz w:val="24"/>
          <w:szCs w:val="24"/>
        </w:rPr>
      </w:pPr>
    </w:p>
    <w:sectPr w:rsidR="003C05CC" w:rsidRPr="0061252A" w:rsidSect="00CA7369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CD" w:rsidRDefault="009C2DCD" w:rsidP="00842BC4">
      <w:r>
        <w:separator/>
      </w:r>
    </w:p>
  </w:endnote>
  <w:endnote w:type="continuationSeparator" w:id="0">
    <w:p w:rsidR="009C2DCD" w:rsidRDefault="009C2DCD" w:rsidP="0084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F6" w:rsidRPr="008F756B" w:rsidRDefault="00DF59F6" w:rsidP="006A0EE4">
    <w:pPr>
      <w:pStyle w:val="Piedepgina"/>
      <w:jc w:val="both"/>
      <w:rPr>
        <w:i/>
        <w:color w:val="92D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CD" w:rsidRDefault="009C2DCD" w:rsidP="00842BC4">
      <w:r>
        <w:separator/>
      </w:r>
    </w:p>
  </w:footnote>
  <w:footnote w:type="continuationSeparator" w:id="0">
    <w:p w:rsidR="009C2DCD" w:rsidRDefault="009C2DCD" w:rsidP="0084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6102" w:type="pct"/>
      <w:tblInd w:w="-1139" w:type="dxa"/>
      <w:tblLook w:val="04A0" w:firstRow="1" w:lastRow="0" w:firstColumn="1" w:lastColumn="0" w:noHBand="0" w:noVBand="1"/>
    </w:tblPr>
    <w:tblGrid>
      <w:gridCol w:w="3544"/>
      <w:gridCol w:w="5245"/>
      <w:gridCol w:w="1985"/>
    </w:tblGrid>
    <w:tr w:rsidR="00DF59F6" w:rsidRPr="0023051B" w:rsidTr="00FA17F0">
      <w:trPr>
        <w:trHeight w:val="693"/>
      </w:trPr>
      <w:tc>
        <w:tcPr>
          <w:tcW w:w="1645" w:type="pct"/>
          <w:vMerge w:val="restart"/>
          <w:noWrap/>
          <w:vAlign w:val="center"/>
          <w:hideMark/>
        </w:tcPr>
        <w:p w:rsidR="00DF59F6" w:rsidRPr="0023051B" w:rsidRDefault="00FA17F0" w:rsidP="006A0EE4">
          <w:pPr>
            <w:pStyle w:val="Encabezado"/>
            <w:jc w:val="center"/>
          </w:pPr>
          <w:r>
            <w:rPr>
              <w:b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8ABB64D" wp14:editId="7E7D9597">
                <wp:simplePos x="0" y="0"/>
                <wp:positionH relativeFrom="column">
                  <wp:posOffset>1204595</wp:posOffset>
                </wp:positionH>
                <wp:positionV relativeFrom="paragraph">
                  <wp:posOffset>13335</wp:posOffset>
                </wp:positionV>
                <wp:extent cx="933450" cy="93345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59F6">
            <w:rPr>
              <w:noProof/>
              <w:lang w:val="es-ES" w:eastAsia="es-ES"/>
            </w:rPr>
            <w:drawing>
              <wp:anchor distT="0" distB="0" distL="114300" distR="114300" simplePos="0" relativeHeight="251658240" behindDoc="1" locked="0" layoutInCell="1" allowOverlap="1" wp14:anchorId="3627FECA" wp14:editId="37666A51">
                <wp:simplePos x="0" y="0"/>
                <wp:positionH relativeFrom="column">
                  <wp:posOffset>-40640</wp:posOffset>
                </wp:positionH>
                <wp:positionV relativeFrom="paragraph">
                  <wp:posOffset>-19050</wp:posOffset>
                </wp:positionV>
                <wp:extent cx="1323975" cy="981075"/>
                <wp:effectExtent l="0" t="0" r="9525" b="9525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A17F0" w:rsidRPr="00FA17F0" w:rsidRDefault="00FA17F0" w:rsidP="00FA17F0">
          <w:pPr>
            <w:rPr>
              <w:sz w:val="24"/>
              <w:szCs w:val="24"/>
              <w:lang w:val="es-ES"/>
            </w:rPr>
          </w:pPr>
        </w:p>
        <w:p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434" w:type="pct"/>
          <w:vAlign w:val="center"/>
          <w:hideMark/>
        </w:tcPr>
        <w:p w:rsidR="00DF59F6" w:rsidRPr="00430D4F" w:rsidRDefault="00DF59F6" w:rsidP="006A0EE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30D4F">
            <w:rPr>
              <w:rFonts w:ascii="Arial" w:hAnsi="Arial" w:cs="Arial"/>
              <w:b/>
              <w:bCs/>
            </w:rPr>
            <w:t>PERSONERIA DISTRITAL DE CARTAGENA</w:t>
          </w:r>
        </w:p>
      </w:tc>
      <w:tc>
        <w:tcPr>
          <w:tcW w:w="921" w:type="pct"/>
          <w:vAlign w:val="center"/>
          <w:hideMark/>
        </w:tcPr>
        <w:p w:rsidR="00DF59F6" w:rsidRPr="00FA17F0" w:rsidRDefault="00DF59F6" w:rsidP="00803B83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FA17F0">
            <w:rPr>
              <w:rFonts w:ascii="Arial" w:hAnsi="Arial" w:cs="Arial"/>
              <w:b/>
              <w:bCs/>
              <w:sz w:val="16"/>
              <w:szCs w:val="16"/>
            </w:rPr>
            <w:t xml:space="preserve">CODIGO: </w:t>
          </w:r>
          <w:r w:rsidR="00976909" w:rsidRPr="00FA17F0">
            <w:rPr>
              <w:rFonts w:ascii="Arial" w:hAnsi="Arial" w:cs="Arial"/>
              <w:b/>
              <w:bCs/>
              <w:sz w:val="16"/>
              <w:szCs w:val="16"/>
            </w:rPr>
            <w:t>GE-</w:t>
          </w:r>
          <w:r w:rsidR="00705D76" w:rsidRPr="00FA17F0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="00976909" w:rsidRPr="00FA17F0">
            <w:rPr>
              <w:rFonts w:ascii="Arial" w:hAnsi="Arial" w:cs="Arial"/>
              <w:b/>
              <w:bCs/>
              <w:sz w:val="16"/>
              <w:szCs w:val="16"/>
            </w:rPr>
            <w:t>-00</w:t>
          </w:r>
          <w:r w:rsidR="00803B83" w:rsidRPr="00FA17F0">
            <w:rPr>
              <w:rFonts w:ascii="Arial" w:hAnsi="Arial" w:cs="Arial"/>
              <w:b/>
              <w:bCs/>
              <w:sz w:val="16"/>
              <w:szCs w:val="16"/>
            </w:rPr>
            <w:t>8</w:t>
          </w:r>
        </w:p>
      </w:tc>
    </w:tr>
    <w:tr w:rsidR="00DF59F6" w:rsidRPr="0023051B" w:rsidTr="00FA17F0">
      <w:trPr>
        <w:trHeight w:val="591"/>
      </w:trPr>
      <w:tc>
        <w:tcPr>
          <w:tcW w:w="1645" w:type="pct"/>
          <w:vMerge/>
          <w:vAlign w:val="center"/>
          <w:hideMark/>
        </w:tcPr>
        <w:p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434" w:type="pct"/>
          <w:vAlign w:val="center"/>
          <w:hideMark/>
        </w:tcPr>
        <w:p w:rsidR="00DF59F6" w:rsidRPr="00430D4F" w:rsidRDefault="00DF59F6" w:rsidP="006A0EE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30D4F">
            <w:rPr>
              <w:rFonts w:ascii="Arial" w:hAnsi="Arial" w:cs="Arial"/>
              <w:b/>
              <w:bCs/>
            </w:rPr>
            <w:t>GESTIÓN DE CONTROL Y SEGUIMIENTO</w:t>
          </w:r>
        </w:p>
      </w:tc>
      <w:tc>
        <w:tcPr>
          <w:tcW w:w="921" w:type="pct"/>
          <w:vAlign w:val="center"/>
          <w:hideMark/>
        </w:tcPr>
        <w:p w:rsidR="00DF59F6" w:rsidRPr="00FA17F0" w:rsidRDefault="00DF59F6" w:rsidP="006A0EE4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FA17F0">
            <w:rPr>
              <w:rFonts w:ascii="Arial" w:hAnsi="Arial" w:cs="Arial"/>
              <w:b/>
              <w:bCs/>
              <w:sz w:val="16"/>
              <w:szCs w:val="16"/>
            </w:rPr>
            <w:t>VERSIÓN: 1</w:t>
          </w:r>
        </w:p>
      </w:tc>
    </w:tr>
    <w:tr w:rsidR="00DF59F6" w:rsidRPr="0023051B" w:rsidTr="00FA17F0">
      <w:trPr>
        <w:trHeight w:val="559"/>
      </w:trPr>
      <w:tc>
        <w:tcPr>
          <w:tcW w:w="1645" w:type="pct"/>
          <w:vMerge/>
          <w:vAlign w:val="center"/>
          <w:hideMark/>
        </w:tcPr>
        <w:p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434" w:type="pct"/>
          <w:vAlign w:val="center"/>
          <w:hideMark/>
        </w:tcPr>
        <w:p w:rsidR="00DF59F6" w:rsidRPr="00430D4F" w:rsidRDefault="00803B83" w:rsidP="000E3FC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803B83">
            <w:rPr>
              <w:rFonts w:ascii="Arial" w:hAnsi="Arial" w:cs="Arial"/>
              <w:b/>
              <w:bCs/>
            </w:rPr>
            <w:t xml:space="preserve">PROCEDIMIENTO DE RELACIÓN CON ENTES </w:t>
          </w:r>
          <w:r>
            <w:rPr>
              <w:rFonts w:ascii="Arial" w:hAnsi="Arial" w:cs="Arial"/>
              <w:b/>
              <w:bCs/>
            </w:rPr>
            <w:t xml:space="preserve">EXTERNOS </w:t>
          </w:r>
          <w:r w:rsidRPr="00803B83">
            <w:rPr>
              <w:rFonts w:ascii="Arial" w:hAnsi="Arial" w:cs="Arial"/>
              <w:b/>
              <w:bCs/>
            </w:rPr>
            <w:t>DE CONTROL</w:t>
          </w:r>
        </w:p>
      </w:tc>
      <w:tc>
        <w:tcPr>
          <w:tcW w:w="921" w:type="pct"/>
          <w:vAlign w:val="center"/>
          <w:hideMark/>
        </w:tcPr>
        <w:p w:rsidR="00DF59F6" w:rsidRPr="00FA17F0" w:rsidRDefault="00DF59F6" w:rsidP="000E3FCC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FA17F0">
            <w:rPr>
              <w:rFonts w:ascii="Arial" w:hAnsi="Arial" w:cs="Arial"/>
              <w:b/>
              <w:bCs/>
              <w:sz w:val="16"/>
              <w:szCs w:val="16"/>
            </w:rPr>
            <w:t>FECHA DE APROBACIÓN(d-m-a):</w:t>
          </w:r>
          <w:r w:rsidRPr="00FA17F0">
            <w:rPr>
              <w:rFonts w:ascii="Arial" w:hAnsi="Arial" w:cs="Arial"/>
              <w:b/>
              <w:bCs/>
              <w:sz w:val="16"/>
              <w:szCs w:val="16"/>
            </w:rPr>
            <w:br/>
          </w:r>
          <w:r w:rsidR="000E3FCC" w:rsidRPr="00FA17F0">
            <w:rPr>
              <w:rFonts w:ascii="Arial" w:hAnsi="Arial" w:cs="Arial"/>
              <w:b/>
              <w:bCs/>
              <w:sz w:val="16"/>
              <w:szCs w:val="16"/>
            </w:rPr>
            <w:t>10</w:t>
          </w:r>
          <w:r w:rsidR="00D802A1" w:rsidRPr="00FA17F0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="000E3FCC" w:rsidRPr="00FA17F0">
            <w:rPr>
              <w:rFonts w:ascii="Arial" w:hAnsi="Arial" w:cs="Arial"/>
              <w:b/>
              <w:bCs/>
              <w:sz w:val="16"/>
              <w:szCs w:val="16"/>
            </w:rPr>
            <w:t>11</w:t>
          </w:r>
          <w:r w:rsidR="00D802A1" w:rsidRPr="00FA17F0">
            <w:rPr>
              <w:rFonts w:ascii="Arial" w:hAnsi="Arial" w:cs="Arial"/>
              <w:b/>
              <w:bCs/>
              <w:sz w:val="16"/>
              <w:szCs w:val="16"/>
            </w:rPr>
            <w:t>/20</w:t>
          </w:r>
          <w:r w:rsidR="000E3FCC" w:rsidRPr="00FA17F0">
            <w:rPr>
              <w:rFonts w:ascii="Arial" w:hAnsi="Arial" w:cs="Arial"/>
              <w:b/>
              <w:bCs/>
              <w:sz w:val="16"/>
              <w:szCs w:val="16"/>
            </w:rPr>
            <w:t>20</w:t>
          </w:r>
        </w:p>
      </w:tc>
    </w:tr>
  </w:tbl>
  <w:p w:rsidR="00DF59F6" w:rsidRDefault="00DF59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610"/>
    <w:multiLevelType w:val="hybridMultilevel"/>
    <w:tmpl w:val="4374385E"/>
    <w:lvl w:ilvl="0" w:tplc="0EB239E8">
      <w:start w:val="9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35D3B57"/>
    <w:multiLevelType w:val="hybridMultilevel"/>
    <w:tmpl w:val="E998E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429B3"/>
    <w:multiLevelType w:val="hybridMultilevel"/>
    <w:tmpl w:val="91C47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7E1D"/>
    <w:multiLevelType w:val="hybridMultilevel"/>
    <w:tmpl w:val="E158A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23DB"/>
    <w:multiLevelType w:val="hybridMultilevel"/>
    <w:tmpl w:val="9D80B4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130"/>
    <w:multiLevelType w:val="hybridMultilevel"/>
    <w:tmpl w:val="81CE23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C2405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450708C"/>
    <w:multiLevelType w:val="hybridMultilevel"/>
    <w:tmpl w:val="E7C406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D6F0C"/>
    <w:multiLevelType w:val="hybridMultilevel"/>
    <w:tmpl w:val="1CD0D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7F39"/>
    <w:multiLevelType w:val="multilevel"/>
    <w:tmpl w:val="E5382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E24789D"/>
    <w:multiLevelType w:val="hybridMultilevel"/>
    <w:tmpl w:val="EC64684A"/>
    <w:lvl w:ilvl="0" w:tplc="2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397830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4C00EE1"/>
    <w:multiLevelType w:val="hybridMultilevel"/>
    <w:tmpl w:val="18ACF82A"/>
    <w:lvl w:ilvl="0" w:tplc="2F5C4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225F8"/>
    <w:multiLevelType w:val="hybridMultilevel"/>
    <w:tmpl w:val="A88C8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B4666"/>
    <w:multiLevelType w:val="hybridMultilevel"/>
    <w:tmpl w:val="57FA76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16AA4"/>
    <w:multiLevelType w:val="hybridMultilevel"/>
    <w:tmpl w:val="A2144654"/>
    <w:lvl w:ilvl="0" w:tplc="36ACD79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D1BFC"/>
    <w:multiLevelType w:val="hybridMultilevel"/>
    <w:tmpl w:val="AD704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B6177"/>
    <w:multiLevelType w:val="hybridMultilevel"/>
    <w:tmpl w:val="C9DED6F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24D7D"/>
    <w:multiLevelType w:val="hybridMultilevel"/>
    <w:tmpl w:val="48F698B4"/>
    <w:lvl w:ilvl="0" w:tplc="A1D4D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912DA"/>
    <w:multiLevelType w:val="hybridMultilevel"/>
    <w:tmpl w:val="8DC89966"/>
    <w:lvl w:ilvl="0" w:tplc="CA12A2EA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0">
    <w:nsid w:val="4E026EE5"/>
    <w:multiLevelType w:val="hybridMultilevel"/>
    <w:tmpl w:val="5FC207F8"/>
    <w:lvl w:ilvl="0" w:tplc="150CB612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1">
    <w:nsid w:val="4E887CB2"/>
    <w:multiLevelType w:val="hybridMultilevel"/>
    <w:tmpl w:val="AD3E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D4BDB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0DC4AD1"/>
    <w:multiLevelType w:val="hybridMultilevel"/>
    <w:tmpl w:val="BC56A04E"/>
    <w:lvl w:ilvl="0" w:tplc="EC68FA88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AB2244D"/>
    <w:multiLevelType w:val="hybridMultilevel"/>
    <w:tmpl w:val="3702D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10AE2"/>
    <w:multiLevelType w:val="multilevel"/>
    <w:tmpl w:val="767611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C993509"/>
    <w:multiLevelType w:val="hybridMultilevel"/>
    <w:tmpl w:val="DA5468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B41FE"/>
    <w:multiLevelType w:val="hybridMultilevel"/>
    <w:tmpl w:val="9BB87F86"/>
    <w:lvl w:ilvl="0" w:tplc="240A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8">
    <w:nsid w:val="6A312528"/>
    <w:multiLevelType w:val="hybridMultilevel"/>
    <w:tmpl w:val="A9C2E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41D1F"/>
    <w:multiLevelType w:val="hybridMultilevel"/>
    <w:tmpl w:val="EEACCF38"/>
    <w:lvl w:ilvl="0" w:tplc="36ACD79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A6C1A"/>
    <w:multiLevelType w:val="hybridMultilevel"/>
    <w:tmpl w:val="750E1404"/>
    <w:lvl w:ilvl="0" w:tplc="D70EE0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92D15DB"/>
    <w:multiLevelType w:val="hybridMultilevel"/>
    <w:tmpl w:val="0CEE8BEC"/>
    <w:lvl w:ilvl="0" w:tplc="0EB239E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DFE433C"/>
    <w:multiLevelType w:val="hybridMultilevel"/>
    <w:tmpl w:val="40486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33936"/>
    <w:multiLevelType w:val="multilevel"/>
    <w:tmpl w:val="BD70F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3"/>
  </w:num>
  <w:num w:numId="5">
    <w:abstractNumId w:val="31"/>
  </w:num>
  <w:num w:numId="6">
    <w:abstractNumId w:val="30"/>
  </w:num>
  <w:num w:numId="7">
    <w:abstractNumId w:val="2"/>
  </w:num>
  <w:num w:numId="8">
    <w:abstractNumId w:val="12"/>
  </w:num>
  <w:num w:numId="9">
    <w:abstractNumId w:val="17"/>
  </w:num>
  <w:num w:numId="10">
    <w:abstractNumId w:val="5"/>
  </w:num>
  <w:num w:numId="11">
    <w:abstractNumId w:val="28"/>
  </w:num>
  <w:num w:numId="12">
    <w:abstractNumId w:val="21"/>
  </w:num>
  <w:num w:numId="13">
    <w:abstractNumId w:val="8"/>
  </w:num>
  <w:num w:numId="14">
    <w:abstractNumId w:val="20"/>
  </w:num>
  <w:num w:numId="15">
    <w:abstractNumId w:val="14"/>
  </w:num>
  <w:num w:numId="16">
    <w:abstractNumId w:val="19"/>
  </w:num>
  <w:num w:numId="17">
    <w:abstractNumId w:val="10"/>
  </w:num>
  <w:num w:numId="18">
    <w:abstractNumId w:val="32"/>
  </w:num>
  <w:num w:numId="19">
    <w:abstractNumId w:val="0"/>
  </w:num>
  <w:num w:numId="20">
    <w:abstractNumId w:val="7"/>
  </w:num>
  <w:num w:numId="21">
    <w:abstractNumId w:val="26"/>
  </w:num>
  <w:num w:numId="22">
    <w:abstractNumId w:val="11"/>
  </w:num>
  <w:num w:numId="23">
    <w:abstractNumId w:val="22"/>
  </w:num>
  <w:num w:numId="24">
    <w:abstractNumId w:val="24"/>
  </w:num>
  <w:num w:numId="25">
    <w:abstractNumId w:val="9"/>
  </w:num>
  <w:num w:numId="26">
    <w:abstractNumId w:val="6"/>
  </w:num>
  <w:num w:numId="27">
    <w:abstractNumId w:val="18"/>
  </w:num>
  <w:num w:numId="28">
    <w:abstractNumId w:val="25"/>
  </w:num>
  <w:num w:numId="29">
    <w:abstractNumId w:val="33"/>
  </w:num>
  <w:num w:numId="30">
    <w:abstractNumId w:val="27"/>
  </w:num>
  <w:num w:numId="31">
    <w:abstractNumId w:val="16"/>
  </w:num>
  <w:num w:numId="32">
    <w:abstractNumId w:val="15"/>
  </w:num>
  <w:num w:numId="33">
    <w:abstractNumId w:val="2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C4"/>
    <w:rsid w:val="00004AE8"/>
    <w:rsid w:val="00017DE4"/>
    <w:rsid w:val="000240D9"/>
    <w:rsid w:val="00027B87"/>
    <w:rsid w:val="000331EB"/>
    <w:rsid w:val="00033CB3"/>
    <w:rsid w:val="00050082"/>
    <w:rsid w:val="00064874"/>
    <w:rsid w:val="000658F7"/>
    <w:rsid w:val="0006705D"/>
    <w:rsid w:val="00072BB8"/>
    <w:rsid w:val="00085329"/>
    <w:rsid w:val="000854E9"/>
    <w:rsid w:val="000908A5"/>
    <w:rsid w:val="000940AF"/>
    <w:rsid w:val="000A5D35"/>
    <w:rsid w:val="000A672C"/>
    <w:rsid w:val="000C59DF"/>
    <w:rsid w:val="000E3FCC"/>
    <w:rsid w:val="000F07B8"/>
    <w:rsid w:val="000F6AA2"/>
    <w:rsid w:val="00115C4E"/>
    <w:rsid w:val="00140B25"/>
    <w:rsid w:val="00141BD8"/>
    <w:rsid w:val="001A26C7"/>
    <w:rsid w:val="001B0FC8"/>
    <w:rsid w:val="001B30CB"/>
    <w:rsid w:val="001C30C6"/>
    <w:rsid w:val="001C361C"/>
    <w:rsid w:val="001C43B2"/>
    <w:rsid w:val="001E03A3"/>
    <w:rsid w:val="002048A5"/>
    <w:rsid w:val="00212079"/>
    <w:rsid w:val="00226982"/>
    <w:rsid w:val="0023492A"/>
    <w:rsid w:val="0023697F"/>
    <w:rsid w:val="002504A2"/>
    <w:rsid w:val="00272562"/>
    <w:rsid w:val="002765AB"/>
    <w:rsid w:val="00282821"/>
    <w:rsid w:val="00295E24"/>
    <w:rsid w:val="002A48FA"/>
    <w:rsid w:val="002A72A4"/>
    <w:rsid w:val="002C6676"/>
    <w:rsid w:val="002C7301"/>
    <w:rsid w:val="0031566E"/>
    <w:rsid w:val="003274D5"/>
    <w:rsid w:val="003409C9"/>
    <w:rsid w:val="0035030C"/>
    <w:rsid w:val="00352CF2"/>
    <w:rsid w:val="003544FE"/>
    <w:rsid w:val="00354634"/>
    <w:rsid w:val="00363471"/>
    <w:rsid w:val="003635CF"/>
    <w:rsid w:val="00373123"/>
    <w:rsid w:val="0037614F"/>
    <w:rsid w:val="003846EF"/>
    <w:rsid w:val="0039613A"/>
    <w:rsid w:val="003A684F"/>
    <w:rsid w:val="003B737B"/>
    <w:rsid w:val="003C05CC"/>
    <w:rsid w:val="003C792F"/>
    <w:rsid w:val="00413E35"/>
    <w:rsid w:val="00430D4F"/>
    <w:rsid w:val="0044429E"/>
    <w:rsid w:val="0045365F"/>
    <w:rsid w:val="00455FFD"/>
    <w:rsid w:val="004960B5"/>
    <w:rsid w:val="004974C5"/>
    <w:rsid w:val="004B0A11"/>
    <w:rsid w:val="004F09F1"/>
    <w:rsid w:val="00505213"/>
    <w:rsid w:val="00523815"/>
    <w:rsid w:val="00530009"/>
    <w:rsid w:val="005501DE"/>
    <w:rsid w:val="0056555A"/>
    <w:rsid w:val="0057494E"/>
    <w:rsid w:val="00590D1A"/>
    <w:rsid w:val="005C25D0"/>
    <w:rsid w:val="005D1CEC"/>
    <w:rsid w:val="005F341B"/>
    <w:rsid w:val="0061252A"/>
    <w:rsid w:val="00622D9C"/>
    <w:rsid w:val="00630F26"/>
    <w:rsid w:val="00640008"/>
    <w:rsid w:val="00661E18"/>
    <w:rsid w:val="00680957"/>
    <w:rsid w:val="006A0EE4"/>
    <w:rsid w:val="006E1F92"/>
    <w:rsid w:val="006F2ACB"/>
    <w:rsid w:val="006F5F0F"/>
    <w:rsid w:val="00700EE6"/>
    <w:rsid w:val="00705D76"/>
    <w:rsid w:val="007270D5"/>
    <w:rsid w:val="00727BFD"/>
    <w:rsid w:val="007438CF"/>
    <w:rsid w:val="00744F82"/>
    <w:rsid w:val="00745B1E"/>
    <w:rsid w:val="0078115E"/>
    <w:rsid w:val="007A4F4C"/>
    <w:rsid w:val="007B2C0A"/>
    <w:rsid w:val="007C27CA"/>
    <w:rsid w:val="007C4051"/>
    <w:rsid w:val="007C450A"/>
    <w:rsid w:val="007C604E"/>
    <w:rsid w:val="007D2F9F"/>
    <w:rsid w:val="007E0969"/>
    <w:rsid w:val="007E3AFA"/>
    <w:rsid w:val="008012E3"/>
    <w:rsid w:val="00803B83"/>
    <w:rsid w:val="008048FB"/>
    <w:rsid w:val="00842BC4"/>
    <w:rsid w:val="00855D42"/>
    <w:rsid w:val="008863F7"/>
    <w:rsid w:val="00894962"/>
    <w:rsid w:val="00894E18"/>
    <w:rsid w:val="008B283C"/>
    <w:rsid w:val="008C2863"/>
    <w:rsid w:val="008E59CA"/>
    <w:rsid w:val="008F0D21"/>
    <w:rsid w:val="008F756B"/>
    <w:rsid w:val="00907186"/>
    <w:rsid w:val="00913D1D"/>
    <w:rsid w:val="00916BB7"/>
    <w:rsid w:val="00916D7B"/>
    <w:rsid w:val="00926C61"/>
    <w:rsid w:val="0093538D"/>
    <w:rsid w:val="00950CBA"/>
    <w:rsid w:val="00954A1E"/>
    <w:rsid w:val="00955D11"/>
    <w:rsid w:val="00966BB0"/>
    <w:rsid w:val="00974DD0"/>
    <w:rsid w:val="00976909"/>
    <w:rsid w:val="0097715A"/>
    <w:rsid w:val="00997456"/>
    <w:rsid w:val="009C2DCD"/>
    <w:rsid w:val="009D12CD"/>
    <w:rsid w:val="009D3858"/>
    <w:rsid w:val="009E4E95"/>
    <w:rsid w:val="009F3555"/>
    <w:rsid w:val="00A06796"/>
    <w:rsid w:val="00A07289"/>
    <w:rsid w:val="00A244A1"/>
    <w:rsid w:val="00A454EB"/>
    <w:rsid w:val="00A6531A"/>
    <w:rsid w:val="00A660E8"/>
    <w:rsid w:val="00A72350"/>
    <w:rsid w:val="00AB5C28"/>
    <w:rsid w:val="00AE244E"/>
    <w:rsid w:val="00AF0233"/>
    <w:rsid w:val="00AF6725"/>
    <w:rsid w:val="00B0426A"/>
    <w:rsid w:val="00B11C9A"/>
    <w:rsid w:val="00B1629D"/>
    <w:rsid w:val="00B23BE5"/>
    <w:rsid w:val="00B24464"/>
    <w:rsid w:val="00B27D19"/>
    <w:rsid w:val="00B30613"/>
    <w:rsid w:val="00B562DE"/>
    <w:rsid w:val="00B61EE6"/>
    <w:rsid w:val="00B91246"/>
    <w:rsid w:val="00BA4566"/>
    <w:rsid w:val="00BB13C2"/>
    <w:rsid w:val="00BB43D5"/>
    <w:rsid w:val="00BB72B8"/>
    <w:rsid w:val="00BF4CA9"/>
    <w:rsid w:val="00C07546"/>
    <w:rsid w:val="00C13E6A"/>
    <w:rsid w:val="00C15FB2"/>
    <w:rsid w:val="00C17D45"/>
    <w:rsid w:val="00C44A80"/>
    <w:rsid w:val="00C658FF"/>
    <w:rsid w:val="00C9394A"/>
    <w:rsid w:val="00C95206"/>
    <w:rsid w:val="00CA4D20"/>
    <w:rsid w:val="00CA7369"/>
    <w:rsid w:val="00CB0BDD"/>
    <w:rsid w:val="00CE3437"/>
    <w:rsid w:val="00CE4283"/>
    <w:rsid w:val="00CF6BFB"/>
    <w:rsid w:val="00D03ADA"/>
    <w:rsid w:val="00D044BC"/>
    <w:rsid w:val="00D13576"/>
    <w:rsid w:val="00D36444"/>
    <w:rsid w:val="00D4690E"/>
    <w:rsid w:val="00D523BD"/>
    <w:rsid w:val="00D57D86"/>
    <w:rsid w:val="00D65D70"/>
    <w:rsid w:val="00D70D76"/>
    <w:rsid w:val="00D70F8C"/>
    <w:rsid w:val="00D71E72"/>
    <w:rsid w:val="00D802A1"/>
    <w:rsid w:val="00D9424B"/>
    <w:rsid w:val="00DA31FB"/>
    <w:rsid w:val="00DB1D7B"/>
    <w:rsid w:val="00DC66F5"/>
    <w:rsid w:val="00DD06B4"/>
    <w:rsid w:val="00DD1F18"/>
    <w:rsid w:val="00DE28A8"/>
    <w:rsid w:val="00DF2624"/>
    <w:rsid w:val="00DF596A"/>
    <w:rsid w:val="00DF59F6"/>
    <w:rsid w:val="00E04F69"/>
    <w:rsid w:val="00E379D5"/>
    <w:rsid w:val="00E43B6C"/>
    <w:rsid w:val="00E4740F"/>
    <w:rsid w:val="00E53D91"/>
    <w:rsid w:val="00E759A3"/>
    <w:rsid w:val="00EB79DA"/>
    <w:rsid w:val="00EC49D4"/>
    <w:rsid w:val="00EE3F54"/>
    <w:rsid w:val="00EF56B8"/>
    <w:rsid w:val="00F13686"/>
    <w:rsid w:val="00F1790E"/>
    <w:rsid w:val="00F46778"/>
    <w:rsid w:val="00F5560F"/>
    <w:rsid w:val="00F55914"/>
    <w:rsid w:val="00F638A1"/>
    <w:rsid w:val="00F7222B"/>
    <w:rsid w:val="00F7444B"/>
    <w:rsid w:val="00F8435A"/>
    <w:rsid w:val="00F96AE6"/>
    <w:rsid w:val="00FA17F0"/>
    <w:rsid w:val="00FB0217"/>
    <w:rsid w:val="00FB5E67"/>
    <w:rsid w:val="00FB7574"/>
    <w:rsid w:val="00FC07CA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36BF18-5C42-4FDD-BBE7-934A583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EF56B8"/>
    <w:pPr>
      <w:keepNext/>
      <w:jc w:val="both"/>
      <w:outlineLvl w:val="2"/>
    </w:pPr>
    <w:rPr>
      <w:rFonts w:ascii="Arial" w:hAnsi="Arial"/>
      <w:sz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EF56B8"/>
    <w:pPr>
      <w:keepNext/>
      <w:jc w:val="center"/>
      <w:outlineLvl w:val="3"/>
    </w:pPr>
    <w:rPr>
      <w:rFonts w:ascii="Arial" w:hAnsi="Arial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42BC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2BC4"/>
    <w:rPr>
      <w:lang w:val="es-CO"/>
    </w:rPr>
  </w:style>
  <w:style w:type="table" w:styleId="Tablaconcuadrcula">
    <w:name w:val="Table Grid"/>
    <w:basedOn w:val="Tablanormal"/>
    <w:uiPriority w:val="59"/>
    <w:rsid w:val="00842BC4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2B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BC4"/>
    <w:rPr>
      <w:rFonts w:ascii="Tahoma" w:eastAsia="Times New Roman" w:hAnsi="Tahoma" w:cs="Tahoma"/>
      <w:sz w:val="16"/>
      <w:szCs w:val="16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7A4F4C"/>
    <w:pPr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eastAsia="es-CO"/>
    </w:rPr>
  </w:style>
  <w:style w:type="paragraph" w:styleId="Prrafodelista">
    <w:name w:val="List Paragraph"/>
    <w:basedOn w:val="Normal"/>
    <w:uiPriority w:val="34"/>
    <w:qFormat/>
    <w:rsid w:val="00B2446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F2624"/>
  </w:style>
  <w:style w:type="character" w:styleId="Hipervnculo">
    <w:name w:val="Hyperlink"/>
    <w:basedOn w:val="Fuentedeprrafopredeter"/>
    <w:uiPriority w:val="99"/>
    <w:semiHidden/>
    <w:unhideWhenUsed/>
    <w:rsid w:val="00DF2624"/>
    <w:rPr>
      <w:color w:val="0000FF"/>
      <w:u w:val="single"/>
    </w:rPr>
  </w:style>
  <w:style w:type="paragraph" w:styleId="Listaconvietas3">
    <w:name w:val="List Bullet 3"/>
    <w:basedOn w:val="Normal"/>
    <w:rsid w:val="00A454EB"/>
    <w:pPr>
      <w:tabs>
        <w:tab w:val="num" w:pos="926"/>
        <w:tab w:val="num" w:pos="1080"/>
      </w:tabs>
      <w:ind w:left="926" w:hanging="360"/>
    </w:pPr>
    <w:rPr>
      <w:sz w:val="24"/>
      <w:szCs w:val="24"/>
      <w:lang w:val="es-ES"/>
    </w:rPr>
  </w:style>
  <w:style w:type="character" w:styleId="Textoennegrita">
    <w:name w:val="Strong"/>
    <w:basedOn w:val="Fuentedeprrafopredeter"/>
    <w:qFormat/>
    <w:rsid w:val="007270D5"/>
    <w:rPr>
      <w:b/>
      <w:bCs/>
    </w:rPr>
  </w:style>
  <w:style w:type="paragraph" w:styleId="Textoindependiente">
    <w:name w:val="Body Text"/>
    <w:basedOn w:val="Normal"/>
    <w:link w:val="TextoindependienteCar"/>
    <w:rsid w:val="00894E18"/>
    <w:pPr>
      <w:jc w:val="center"/>
    </w:pPr>
    <w:rPr>
      <w:rFonts w:ascii="Arial" w:hAnsi="Arial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894E18"/>
    <w:rPr>
      <w:rFonts w:ascii="Arial" w:eastAsia="Times New Roman" w:hAnsi="Arial" w:cs="Times New Roman"/>
      <w:sz w:val="20"/>
      <w:szCs w:val="20"/>
      <w:lang w:val="es-MX" w:eastAsia="es-MX"/>
    </w:rPr>
  </w:style>
  <w:style w:type="paragraph" w:customStyle="1" w:styleId="Default">
    <w:name w:val="Default"/>
    <w:rsid w:val="00EB79D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07289"/>
    <w:rPr>
      <w:rFonts w:ascii="Tahoma" w:hAnsi="Tahoma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07289"/>
    <w:rPr>
      <w:rFonts w:ascii="Tahoma" w:eastAsia="Times New Roman" w:hAnsi="Tahoma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07289"/>
    <w:rPr>
      <w:vertAlign w:val="superscript"/>
    </w:rPr>
  </w:style>
  <w:style w:type="character" w:customStyle="1" w:styleId="titulos1">
    <w:name w:val="titulos1"/>
    <w:rsid w:val="0061252A"/>
    <w:rPr>
      <w:rFonts w:ascii="Verdana" w:hAnsi="Verdana" w:hint="default"/>
      <w:b/>
      <w:bCs/>
      <w:color w:val="006699"/>
      <w:sz w:val="15"/>
      <w:szCs w:val="15"/>
    </w:rPr>
  </w:style>
  <w:style w:type="character" w:customStyle="1" w:styleId="Ttulo3Car">
    <w:name w:val="Título 3 Car"/>
    <w:basedOn w:val="Fuentedeprrafopredeter"/>
    <w:link w:val="Ttulo3"/>
    <w:rsid w:val="00EF56B8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EF56B8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1398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paranza</dc:creator>
  <cp:keywords/>
  <dc:description/>
  <cp:lastModifiedBy>Patricia Aranza</cp:lastModifiedBy>
  <cp:revision>6</cp:revision>
  <dcterms:created xsi:type="dcterms:W3CDTF">2020-11-11T23:03:00Z</dcterms:created>
  <dcterms:modified xsi:type="dcterms:W3CDTF">2021-04-08T21:13:00Z</dcterms:modified>
</cp:coreProperties>
</file>